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F898" w14:textId="77777777" w:rsidR="00046EBE" w:rsidRDefault="00046EBE" w:rsidP="00046EBE"/>
    <w:p w14:paraId="18D825E9" w14:textId="77777777" w:rsidR="00046EBE" w:rsidRDefault="00046EBE" w:rsidP="00046EBE">
      <w:pPr>
        <w:jc w:val="center"/>
        <w:rPr>
          <w:b/>
          <w:sz w:val="28"/>
          <w:szCs w:val="28"/>
        </w:rPr>
      </w:pPr>
    </w:p>
    <w:p w14:paraId="373312B8" w14:textId="77777777" w:rsidR="00046EBE" w:rsidRPr="00833940" w:rsidRDefault="00046EBE" w:rsidP="00046EBE">
      <w:pPr>
        <w:jc w:val="center"/>
        <w:rPr>
          <w:rFonts w:ascii="Arial" w:hAnsi="Arial" w:cs="Arial"/>
          <w:b/>
        </w:rPr>
      </w:pPr>
      <w:r w:rsidRPr="00833940">
        <w:rPr>
          <w:rFonts w:ascii="Arial" w:hAnsi="Arial"/>
          <w:b/>
        </w:rPr>
        <w:t xml:space="preserve">MODELLO DI DICHIARAZIONE DI INSUSSISTENZA DI CAUSE DI INCOMPATIBILITÀ E INCONFERIBILITÀ </w:t>
      </w:r>
    </w:p>
    <w:p w14:paraId="3D61E3BA" w14:textId="77777777" w:rsidR="00046EBE" w:rsidRPr="00833940" w:rsidRDefault="00046EBE" w:rsidP="00046EBE">
      <w:pPr>
        <w:jc w:val="center"/>
        <w:rPr>
          <w:rFonts w:ascii="Arial" w:hAnsi="Arial"/>
          <w:b/>
          <w:color w:val="538135"/>
          <w:u w:val="single"/>
        </w:rPr>
      </w:pPr>
    </w:p>
    <w:p w14:paraId="6F6A29F7" w14:textId="77777777" w:rsidR="00046EBE" w:rsidRPr="00833940" w:rsidRDefault="00046EBE" w:rsidP="00046EBE">
      <w:pPr>
        <w:jc w:val="center"/>
        <w:rPr>
          <w:rFonts w:ascii="Arial" w:hAnsi="Arial"/>
          <w:b/>
          <w:color w:val="538135"/>
          <w:u w:val="single"/>
        </w:rPr>
      </w:pPr>
    </w:p>
    <w:p w14:paraId="56D8C8F0" w14:textId="77777777" w:rsidR="00046EBE" w:rsidRPr="00833940" w:rsidRDefault="00046EBE" w:rsidP="00046EBE">
      <w:pPr>
        <w:jc w:val="center"/>
        <w:rPr>
          <w:rFonts w:ascii="Arial" w:hAnsi="Arial"/>
          <w:b/>
          <w:u w:val="single"/>
        </w:rPr>
      </w:pPr>
      <w:r w:rsidRPr="00833940">
        <w:rPr>
          <w:rFonts w:ascii="Arial" w:hAnsi="Arial"/>
          <w:b/>
          <w:u w:val="single"/>
        </w:rPr>
        <w:t>INCARICHI PRESSO ENTI PUBBLICI O ENTI DI DIRITTO PRIVATO IN CONTROLLO PUBBLICO AD ECCEZIONE DEGLI INCARICHI DI DIREZIONE DEGLI ENTI DEL SERVIZIO SANITARIO REGIONALE</w:t>
      </w:r>
    </w:p>
    <w:p w14:paraId="55A181B8" w14:textId="77777777" w:rsidR="00046EBE" w:rsidRPr="00833940" w:rsidRDefault="00046EBE" w:rsidP="00046EBE">
      <w:pPr>
        <w:jc w:val="center"/>
        <w:rPr>
          <w:rFonts w:ascii="Arial" w:hAnsi="Arial"/>
          <w:b/>
          <w:u w:val="single"/>
        </w:rPr>
      </w:pPr>
    </w:p>
    <w:p w14:paraId="2FFA4437" w14:textId="77777777" w:rsidR="00046EBE" w:rsidRPr="00833940" w:rsidRDefault="00046EBE" w:rsidP="00046EBE">
      <w:pPr>
        <w:jc w:val="center"/>
        <w:rPr>
          <w:rFonts w:ascii="Arial" w:hAnsi="Arial"/>
        </w:rPr>
      </w:pPr>
      <w:r w:rsidRPr="00833940">
        <w:rPr>
          <w:rFonts w:ascii="Arial" w:hAnsi="Arial"/>
        </w:rPr>
        <w:t>(Dichiarazione sostitutiva ai sensi degli art. 46 e 47 del D.P.R. 445/2000)</w:t>
      </w:r>
    </w:p>
    <w:p w14:paraId="2F17B9B0" w14:textId="77777777" w:rsidR="00046EBE" w:rsidRPr="00833940" w:rsidRDefault="00046EBE" w:rsidP="00046EBE">
      <w:pPr>
        <w:spacing w:line="360" w:lineRule="auto"/>
        <w:rPr>
          <w:rFonts w:ascii="Arial" w:hAnsi="Arial"/>
        </w:rPr>
      </w:pPr>
    </w:p>
    <w:p w14:paraId="3C3B6842" w14:textId="5B1C051D" w:rsidR="00046EBE" w:rsidRPr="00833940" w:rsidRDefault="00046EBE" w:rsidP="009F69C6">
      <w:pPr>
        <w:spacing w:line="360" w:lineRule="auto"/>
        <w:rPr>
          <w:rFonts w:ascii="Arial" w:hAnsi="Arial"/>
        </w:rPr>
      </w:pPr>
      <w:r w:rsidRPr="00833940">
        <w:rPr>
          <w:rFonts w:ascii="Arial" w:hAnsi="Arial"/>
        </w:rPr>
        <w:t xml:space="preserve">Il sottoscritto </w:t>
      </w:r>
      <w:r w:rsidR="009628D1">
        <w:rPr>
          <w:rFonts w:ascii="Arial" w:hAnsi="Arial"/>
        </w:rPr>
        <w:t>Taglialatela Achille</w:t>
      </w:r>
      <w:r w:rsidR="00622D5D">
        <w:rPr>
          <w:rFonts w:ascii="Arial" w:hAnsi="Arial"/>
        </w:rPr>
        <w:t xml:space="preserve"> </w:t>
      </w:r>
      <w:r w:rsidRPr="00833940">
        <w:rPr>
          <w:rFonts w:ascii="Arial" w:hAnsi="Arial"/>
        </w:rPr>
        <w:t>nato a</w:t>
      </w:r>
      <w:r w:rsidR="00622D5D">
        <w:rPr>
          <w:rFonts w:ascii="Arial" w:hAnsi="Arial"/>
        </w:rPr>
        <w:t xml:space="preserve"> </w:t>
      </w:r>
      <w:proofErr w:type="spellStart"/>
      <w:r w:rsidR="009628D1" w:rsidRPr="009628D1">
        <w:rPr>
          <w:rFonts w:ascii="Arial" w:hAnsi="Arial"/>
        </w:rPr>
        <w:t>a</w:t>
      </w:r>
      <w:proofErr w:type="spellEnd"/>
      <w:r w:rsidR="009628D1" w:rsidRPr="009628D1">
        <w:rPr>
          <w:rFonts w:ascii="Arial" w:hAnsi="Arial"/>
        </w:rPr>
        <w:t xml:space="preserve"> Roma il 12/08/1968</w:t>
      </w:r>
      <w:r w:rsidR="009628D1">
        <w:rPr>
          <w:rFonts w:ascii="Arial" w:hAnsi="Arial"/>
        </w:rPr>
        <w:t>.</w:t>
      </w:r>
    </w:p>
    <w:p w14:paraId="6639679B" w14:textId="158346C4" w:rsidR="009F69C6" w:rsidRPr="00833940" w:rsidRDefault="009F69C6" w:rsidP="009F69C6">
      <w:pPr>
        <w:spacing w:line="360" w:lineRule="auto"/>
        <w:jc w:val="both"/>
        <w:rPr>
          <w:rFonts w:ascii="Arial" w:hAnsi="Arial"/>
          <w:b/>
        </w:rPr>
      </w:pPr>
      <w:r w:rsidRPr="00833940">
        <w:rPr>
          <w:rFonts w:ascii="Arial" w:hAnsi="Arial"/>
          <w:b/>
        </w:rPr>
        <w:t xml:space="preserve">ai fini della designazione in qualità </w:t>
      </w:r>
      <w:r w:rsidR="0071424F">
        <w:rPr>
          <w:rFonts w:ascii="Arial" w:hAnsi="Arial"/>
          <w:b/>
        </w:rPr>
        <w:t>componente della Deputazione Amministrativa</w:t>
      </w:r>
      <w:r>
        <w:rPr>
          <w:rFonts w:ascii="Arial" w:hAnsi="Arial"/>
          <w:b/>
        </w:rPr>
        <w:t xml:space="preserve"> del Consorzio</w:t>
      </w:r>
    </w:p>
    <w:p w14:paraId="434885E4" w14:textId="77777777" w:rsidR="009F69C6" w:rsidRPr="00833940" w:rsidRDefault="009F69C6" w:rsidP="009F69C6">
      <w:pPr>
        <w:spacing w:line="360" w:lineRule="auto"/>
        <w:jc w:val="both"/>
        <w:rPr>
          <w:rFonts w:ascii="Arial" w:hAnsi="Arial"/>
          <w:b/>
        </w:rPr>
      </w:pPr>
      <w:r w:rsidRPr="00833940">
        <w:rPr>
          <w:rFonts w:ascii="Arial" w:hAnsi="Arial"/>
          <w:b/>
        </w:rPr>
        <w:t>________________________________________________________________________</w:t>
      </w:r>
    </w:p>
    <w:p w14:paraId="74F79BD8" w14:textId="50455AD6" w:rsidR="00046EBE" w:rsidRPr="00833940" w:rsidRDefault="00046EBE" w:rsidP="009F69C6">
      <w:pPr>
        <w:spacing w:line="360" w:lineRule="auto"/>
        <w:jc w:val="both"/>
        <w:rPr>
          <w:rFonts w:ascii="Arial" w:hAnsi="Arial"/>
        </w:rPr>
      </w:pPr>
      <w:r w:rsidRPr="00833940">
        <w:rPr>
          <w:rFonts w:ascii="Arial" w:hAnsi="Arial"/>
        </w:rPr>
        <w:t>consapevole dei controlli sulla veridicità delle dichiarazioni che l’amministrazione procedente è tenuta ad effettuare ai sensi dell’art. 71 del D.P.R. 445/2000 e delle sanzioni previste dagli artt. 75 e 76 dello stesso D.P.R. 445/2000;</w:t>
      </w:r>
    </w:p>
    <w:p w14:paraId="5A229F0F" w14:textId="77777777" w:rsidR="00046EBE" w:rsidRPr="00833940" w:rsidRDefault="00046EBE" w:rsidP="00046EBE">
      <w:pPr>
        <w:pStyle w:val="Paragrafoelenco1"/>
        <w:numPr>
          <w:ilvl w:val="0"/>
          <w:numId w:val="2"/>
        </w:numPr>
        <w:jc w:val="both"/>
        <w:rPr>
          <w:rFonts w:ascii="Arial" w:hAnsi="Arial"/>
        </w:rPr>
      </w:pPr>
      <w:r w:rsidRPr="00833940">
        <w:rPr>
          <w:rFonts w:ascii="Arial" w:hAnsi="Arial"/>
        </w:rPr>
        <w:t xml:space="preserve">consapevole che ai sensi dell’art. 20, comma 5, del </w:t>
      </w:r>
      <w:proofErr w:type="spellStart"/>
      <w:r w:rsidRPr="00833940">
        <w:rPr>
          <w:rFonts w:ascii="Arial" w:hAnsi="Arial"/>
        </w:rPr>
        <w:t>D.Lgs.</w:t>
      </w:r>
      <w:proofErr w:type="spellEnd"/>
      <w:r w:rsidRPr="00833940">
        <w:rPr>
          <w:rFonts w:ascii="Arial" w:hAnsi="Arial"/>
        </w:rPr>
        <w:t xml:space="preserve"> 39/2013 la dichiarazione mendace comporta la </w:t>
      </w:r>
      <w:proofErr w:type="spellStart"/>
      <w:r w:rsidRPr="00833940">
        <w:rPr>
          <w:rFonts w:ascii="Arial" w:hAnsi="Arial"/>
        </w:rPr>
        <w:t>inconferibilità</w:t>
      </w:r>
      <w:proofErr w:type="spellEnd"/>
      <w:r w:rsidRPr="00833940">
        <w:rPr>
          <w:rFonts w:ascii="Arial" w:hAnsi="Arial"/>
        </w:rPr>
        <w:t xml:space="preserve"> di qualsivoglia incarico di cui allo stesso decreto legislativo, per un periodo di 5 anni.</w:t>
      </w:r>
    </w:p>
    <w:p w14:paraId="7D3CEA5F" w14:textId="77777777" w:rsidR="00046EBE" w:rsidRPr="00833940" w:rsidRDefault="00046EBE" w:rsidP="00046EBE">
      <w:pPr>
        <w:jc w:val="center"/>
        <w:rPr>
          <w:rFonts w:ascii="Arial" w:hAnsi="Arial"/>
          <w:b/>
        </w:rPr>
      </w:pPr>
      <w:bookmarkStart w:id="0" w:name="_Hlk513480506"/>
    </w:p>
    <w:p w14:paraId="24F83C3E" w14:textId="77777777" w:rsidR="00046EBE" w:rsidRPr="00833940" w:rsidRDefault="00046EBE" w:rsidP="00046EBE">
      <w:pPr>
        <w:jc w:val="center"/>
        <w:rPr>
          <w:rFonts w:ascii="Arial" w:hAnsi="Arial"/>
          <w:b/>
        </w:rPr>
      </w:pPr>
      <w:r w:rsidRPr="00833940">
        <w:rPr>
          <w:rFonts w:ascii="Arial" w:hAnsi="Arial"/>
          <w:b/>
        </w:rPr>
        <w:t>DICHIARA</w:t>
      </w:r>
    </w:p>
    <w:p w14:paraId="622BE891" w14:textId="77777777" w:rsidR="00046EBE" w:rsidRPr="00833940" w:rsidRDefault="00046EBE" w:rsidP="00046EBE">
      <w:pPr>
        <w:jc w:val="both"/>
        <w:rPr>
          <w:rFonts w:ascii="Arial" w:hAnsi="Arial"/>
        </w:rPr>
      </w:pPr>
    </w:p>
    <w:p w14:paraId="4985FEE8" w14:textId="77777777" w:rsidR="00046EBE" w:rsidRPr="00833940" w:rsidRDefault="00046EBE" w:rsidP="00046EBE">
      <w:pPr>
        <w:numPr>
          <w:ilvl w:val="0"/>
          <w:numId w:val="3"/>
        </w:numPr>
        <w:jc w:val="both"/>
        <w:rPr>
          <w:rFonts w:ascii="Arial" w:hAnsi="Arial"/>
          <w:b/>
        </w:rPr>
      </w:pPr>
      <w:r w:rsidRPr="00833940">
        <w:rPr>
          <w:rFonts w:ascii="Arial" w:hAnsi="Arial"/>
          <w:b/>
        </w:rPr>
        <w:t xml:space="preserve">L’insussistenza di cause di </w:t>
      </w:r>
      <w:proofErr w:type="spellStart"/>
      <w:r w:rsidRPr="00833940">
        <w:rPr>
          <w:rFonts w:ascii="Arial" w:hAnsi="Arial"/>
          <w:b/>
        </w:rPr>
        <w:t>inconferibilità</w:t>
      </w:r>
      <w:proofErr w:type="spellEnd"/>
      <w:r w:rsidRPr="00833940">
        <w:rPr>
          <w:rFonts w:ascii="Arial" w:hAnsi="Arial"/>
          <w:b/>
        </w:rPr>
        <w:t xml:space="preserve"> ed incompatibilità, ai sensi e per gli effetti del </w:t>
      </w:r>
      <w:proofErr w:type="spellStart"/>
      <w:r w:rsidRPr="00833940">
        <w:rPr>
          <w:rFonts w:ascii="Arial" w:hAnsi="Arial"/>
          <w:b/>
        </w:rPr>
        <w:t>D.Lgs.</w:t>
      </w:r>
      <w:proofErr w:type="spellEnd"/>
      <w:r w:rsidRPr="00833940">
        <w:rPr>
          <w:rFonts w:ascii="Arial" w:hAnsi="Arial"/>
          <w:b/>
        </w:rPr>
        <w:t xml:space="preserve"> 39/2013 e dell’art.24 della L.R.4/2003 </w:t>
      </w:r>
      <w:proofErr w:type="spellStart"/>
      <w:r w:rsidRPr="00833940">
        <w:rPr>
          <w:rFonts w:ascii="Arial" w:hAnsi="Arial"/>
          <w:b/>
        </w:rPr>
        <w:t>s.m.i.</w:t>
      </w:r>
      <w:proofErr w:type="spellEnd"/>
      <w:r w:rsidRPr="00833940">
        <w:rPr>
          <w:rFonts w:ascii="Arial" w:hAnsi="Arial"/>
          <w:b/>
        </w:rPr>
        <w:t>; in particolare:</w:t>
      </w:r>
    </w:p>
    <w:p w14:paraId="3490EA44" w14:textId="77777777" w:rsidR="00046EBE" w:rsidRPr="00833940" w:rsidRDefault="00046EBE" w:rsidP="00046EBE">
      <w:pPr>
        <w:pStyle w:val="Paragrafoelenco1"/>
        <w:jc w:val="both"/>
        <w:rPr>
          <w:rFonts w:ascii="Arial" w:hAnsi="Arial"/>
        </w:rPr>
      </w:pPr>
    </w:p>
    <w:p w14:paraId="36780054" w14:textId="77777777" w:rsidR="00046EBE" w:rsidRPr="00DB7BD8" w:rsidRDefault="00046EBE" w:rsidP="00046EBE">
      <w:pPr>
        <w:pStyle w:val="Paragrafoelenco1"/>
        <w:ind w:left="709"/>
        <w:jc w:val="both"/>
        <w:rPr>
          <w:rFonts w:ascii="Arial" w:hAnsi="Arial"/>
          <w:b/>
          <w:bCs/>
        </w:rPr>
      </w:pPr>
      <w:r w:rsidRPr="00DB7BD8">
        <w:rPr>
          <w:rFonts w:ascii="Arial" w:hAnsi="Arial"/>
          <w:b/>
          <w:bCs/>
        </w:rPr>
        <w:t xml:space="preserve">Ai fini delle cause di </w:t>
      </w:r>
      <w:proofErr w:type="spellStart"/>
      <w:r w:rsidRPr="00DB7BD8">
        <w:rPr>
          <w:rFonts w:ascii="Arial" w:hAnsi="Arial"/>
          <w:b/>
          <w:bCs/>
        </w:rPr>
        <w:t>inconferibilità</w:t>
      </w:r>
      <w:proofErr w:type="spellEnd"/>
      <w:r w:rsidRPr="00DB7BD8">
        <w:rPr>
          <w:rFonts w:ascii="Arial" w:hAnsi="Arial"/>
          <w:b/>
          <w:bCs/>
        </w:rPr>
        <w:t>:</w:t>
      </w:r>
    </w:p>
    <w:p w14:paraId="34B17740" w14:textId="77777777" w:rsidR="00046EBE" w:rsidRPr="00833940" w:rsidRDefault="00046EBE" w:rsidP="00046EBE">
      <w:pPr>
        <w:pStyle w:val="Paragrafoelenco1"/>
        <w:jc w:val="both"/>
        <w:rPr>
          <w:rFonts w:ascii="Arial" w:hAnsi="Arial"/>
        </w:rPr>
      </w:pPr>
    </w:p>
    <w:p w14:paraId="76B44C7F" w14:textId="54F86DEF" w:rsidR="00046EBE" w:rsidRPr="00833940" w:rsidRDefault="00000000" w:rsidP="00DB7BD8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563671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046EBE">
        <w:rPr>
          <w:rFonts w:ascii="MS Gothic" w:eastAsia="MS Gothic" w:hAnsi="MS Gothic"/>
          <w:b/>
          <w:cs/>
        </w:rPr>
        <w:tab/>
      </w:r>
      <w:r w:rsidR="00046EBE" w:rsidRPr="00833940">
        <w:rPr>
          <w:rFonts w:ascii="Arial" w:hAnsi="Arial"/>
          <w:b/>
        </w:rPr>
        <w:t>(A.1)</w:t>
      </w:r>
      <w:r w:rsidR="00046EBE" w:rsidRPr="00833940">
        <w:rPr>
          <w:rFonts w:ascii="Arial" w:hAnsi="Arial"/>
        </w:rPr>
        <w:t xml:space="preserve"> di non aver riportato condanna, anche con sentenza non passata in giudicato, per uno dei reati, consumati o tentati, previsti dal capo I del titolo II del libro secondo del codice penale (reati contro la pubblica amministrazione) (art. 3 </w:t>
      </w:r>
      <w:proofErr w:type="spellStart"/>
      <w:r w:rsidR="00046EBE" w:rsidRPr="00833940">
        <w:rPr>
          <w:rFonts w:ascii="Arial" w:hAnsi="Arial"/>
        </w:rPr>
        <w:t>D.Lgs.</w:t>
      </w:r>
      <w:proofErr w:type="spellEnd"/>
      <w:r w:rsidR="00046EBE" w:rsidRPr="00833940">
        <w:rPr>
          <w:rFonts w:ascii="Arial" w:hAnsi="Arial"/>
        </w:rPr>
        <w:t xml:space="preserve"> 39/2013);</w:t>
      </w:r>
    </w:p>
    <w:p w14:paraId="5C7F43AB" w14:textId="2B709613" w:rsidR="00BF4EC0" w:rsidRPr="00833940" w:rsidRDefault="00000000" w:rsidP="00DB7BD8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104248323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BF4EC0">
        <w:rPr>
          <w:rFonts w:ascii="MS Gothic" w:eastAsia="MS Gothic" w:hAnsi="MS Gothic"/>
          <w:b/>
          <w:cs/>
        </w:rPr>
        <w:tab/>
      </w:r>
      <w:r w:rsidR="00BF4EC0" w:rsidRPr="00833940">
        <w:rPr>
          <w:rFonts w:ascii="Arial" w:hAnsi="Arial"/>
          <w:b/>
        </w:rPr>
        <w:t>(A.2)</w:t>
      </w:r>
      <w:r w:rsidR="00BF4EC0" w:rsidRPr="00833940">
        <w:rPr>
          <w:rFonts w:ascii="Arial" w:hAnsi="Arial"/>
        </w:rPr>
        <w:t xml:space="preserve"> di non aver svolto nei due anni precedenti incarichi e ricoperto cariche in enti di diritto privato regolati o finanziati dall'amministrazione o dall'ente pubblico che conferisce l'incarico ovvero di non aver svolto in proprio attività professionali, se queste sono regolate, finanziate o comunque retribuite dall'amministrazione o ente che conferisce l'incarico (art. 4 </w:t>
      </w:r>
      <w:proofErr w:type="spellStart"/>
      <w:r w:rsidR="00BF4EC0" w:rsidRPr="00833940">
        <w:rPr>
          <w:rFonts w:ascii="Arial" w:hAnsi="Arial"/>
        </w:rPr>
        <w:t>D.Lgs.</w:t>
      </w:r>
      <w:proofErr w:type="spellEnd"/>
      <w:r w:rsidR="00BF4EC0" w:rsidRPr="00833940">
        <w:rPr>
          <w:rFonts w:ascii="Arial" w:hAnsi="Arial"/>
        </w:rPr>
        <w:t xml:space="preserve"> 39/2013);</w:t>
      </w:r>
    </w:p>
    <w:p w14:paraId="6E115E94" w14:textId="637ED378" w:rsidR="00BF4EC0" w:rsidRPr="00833940" w:rsidRDefault="00000000" w:rsidP="00DB7BD8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18362612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BF4EC0">
        <w:rPr>
          <w:rFonts w:ascii="MS Gothic" w:eastAsia="MS Gothic" w:hAnsi="MS Gothic"/>
          <w:b/>
          <w:cs/>
        </w:rPr>
        <w:tab/>
      </w:r>
      <w:r w:rsidR="00BF4EC0" w:rsidRPr="00833940">
        <w:rPr>
          <w:rFonts w:ascii="Arial" w:hAnsi="Arial"/>
          <w:b/>
        </w:rPr>
        <w:t>(A.3)</w:t>
      </w:r>
      <w:r w:rsidR="00BF4EC0" w:rsidRPr="00833940">
        <w:rPr>
          <w:rFonts w:ascii="Arial" w:hAnsi="Arial"/>
        </w:rPr>
        <w:t xml:space="preserve"> di non essere stato componente, nei due anni precedenti, della giunta o del consiglio della Regione Campania (art. 7 </w:t>
      </w:r>
      <w:proofErr w:type="spellStart"/>
      <w:r w:rsidR="00BF4EC0" w:rsidRPr="00833940">
        <w:rPr>
          <w:rFonts w:ascii="Arial" w:hAnsi="Arial"/>
        </w:rPr>
        <w:t>D.Lgs.</w:t>
      </w:r>
      <w:proofErr w:type="spellEnd"/>
      <w:r w:rsidR="00BF4EC0" w:rsidRPr="00833940">
        <w:rPr>
          <w:rFonts w:ascii="Arial" w:hAnsi="Arial"/>
        </w:rPr>
        <w:t xml:space="preserve"> 39/2013);</w:t>
      </w:r>
    </w:p>
    <w:p w14:paraId="2B6639D2" w14:textId="77777777" w:rsidR="00BF4EC0" w:rsidRPr="00833940" w:rsidRDefault="00BF4EC0" w:rsidP="00BF4EC0">
      <w:pPr>
        <w:pStyle w:val="Paragrafoelenco1"/>
        <w:ind w:left="1077"/>
        <w:jc w:val="both"/>
        <w:rPr>
          <w:rFonts w:ascii="Arial" w:hAnsi="Arial"/>
        </w:rPr>
      </w:pPr>
    </w:p>
    <w:p w14:paraId="0BC4F00E" w14:textId="3721164C" w:rsidR="00BF4EC0" w:rsidRPr="00833940" w:rsidRDefault="00000000" w:rsidP="00DB7BD8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20743121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BF4EC0">
        <w:rPr>
          <w:rFonts w:ascii="MS Gothic" w:eastAsia="MS Gothic" w:hAnsi="MS Gothic"/>
          <w:b/>
          <w:cs/>
        </w:rPr>
        <w:tab/>
      </w:r>
      <w:r w:rsidR="00BF4EC0" w:rsidRPr="00833940">
        <w:rPr>
          <w:rFonts w:ascii="Arial" w:hAnsi="Arial"/>
          <w:b/>
        </w:rPr>
        <w:t>(A.4</w:t>
      </w:r>
      <w:r w:rsidR="00BF4EC0">
        <w:rPr>
          <w:rFonts w:ascii="Arial" w:hAnsi="Arial"/>
          <w:b/>
        </w:rPr>
        <w:t>.1</w:t>
      </w:r>
      <w:r w:rsidR="00BF4EC0" w:rsidRPr="00833940">
        <w:rPr>
          <w:rFonts w:ascii="Arial" w:hAnsi="Arial"/>
          <w:b/>
        </w:rPr>
        <w:t>)</w:t>
      </w:r>
      <w:r w:rsidR="00BF4EC0" w:rsidRPr="00833940">
        <w:rPr>
          <w:rFonts w:ascii="Arial" w:hAnsi="Arial"/>
        </w:rPr>
        <w:t xml:space="preserve"> di non essere stato componente nell'anno precedente della giunta o del consiglio di una provincia della medesima regione (art. 7 </w:t>
      </w:r>
      <w:proofErr w:type="spellStart"/>
      <w:r w:rsidR="00BF4EC0" w:rsidRPr="00833940">
        <w:rPr>
          <w:rFonts w:ascii="Arial" w:hAnsi="Arial"/>
        </w:rPr>
        <w:t>D.Lgs.</w:t>
      </w:r>
      <w:proofErr w:type="spellEnd"/>
      <w:r w:rsidR="00BF4EC0" w:rsidRPr="00833940">
        <w:rPr>
          <w:rFonts w:ascii="Arial" w:hAnsi="Arial"/>
        </w:rPr>
        <w:t xml:space="preserve"> 39/2013);</w:t>
      </w:r>
    </w:p>
    <w:p w14:paraId="53B21C75" w14:textId="2BCDE0FA" w:rsidR="00BF4EC0" w:rsidRPr="00833940" w:rsidRDefault="00BF4EC0" w:rsidP="00DB7BD8">
      <w:pPr>
        <w:pStyle w:val="Paragrafoelenco1"/>
        <w:ind w:left="1080"/>
        <w:jc w:val="both"/>
        <w:rPr>
          <w:rFonts w:ascii="Arial" w:hAnsi="Arial"/>
          <w:cs/>
        </w:rPr>
      </w:pPr>
      <w:r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3BA2D" wp14:editId="4F195AED">
                <wp:simplePos x="0" y="0"/>
                <wp:positionH relativeFrom="column">
                  <wp:posOffset>523240</wp:posOffset>
                </wp:positionH>
                <wp:positionV relativeFrom="paragraph">
                  <wp:posOffset>1905</wp:posOffset>
                </wp:positionV>
                <wp:extent cx="133350" cy="1971675"/>
                <wp:effectExtent l="0" t="0" r="19050" b="28575"/>
                <wp:wrapNone/>
                <wp:docPr id="1" name="Parentesi quadra aper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1971675"/>
                        </a:xfrm>
                        <a:prstGeom prst="leftBracket">
                          <a:avLst>
                            <a:gd name="adj" fmla="val 12321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3D428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Parentesi quadra aperta 1" o:spid="_x0000_s1026" type="#_x0000_t85" style="position:absolute;margin-left:41.2pt;margin-top:.15pt;width:10.5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ZUKAIAADEEAAAOAAAAZHJzL2Uyb0RvYy54bWysU9uO0zAQfUfiHyy/0zRpu6VV0xXssghp&#10;gUoLH+D60ph1bDN2m+5+PWMnLV14Q+TB8mTsM3POGa+uj60hBwlBO1vTcjSmRFruhLa7mn7/dvfm&#10;LSUhMiuYcVbW9EkGer1+/WrV+aWsXOOMkEAQxIZl52vaxOiXRRF4I1sWRs5Li0nloGURQ9gVAliH&#10;6K0pqvH4qugcCA+OyxDw722fpOuMr5Tk8atSQUZiaoq9xbxCXrdpLdYrttwB843mQxvsH7pombZY&#10;9Ax1yyIje9B/QbWagwtOxRF3beGU0lxmDsimHP/B5qFhXmYuKE7wZ5nC/4PlXw4bIFqgd5RY1qJF&#10;GwbSRhk0+blnqDbBJgDplEmszocl3nnwG0h0g793/DFgoniRSUHAM2TbfXYCQdk+uizQUUGbbiJ1&#10;csw+PJ19kMdIOP4sJ5PJDN3imCoX8/JqPku1C7Y83fYQ4kfpWpI2NTVSxffA+KOMuQg73IeY7RAD&#10;KSZ+UKJag+YemCFlNanK6QA6nEb4E2y6at2dNibPh7Gkq+liVs0yenBGi5TMCsBue2OAICryyN8A&#10;++IYuL0VGayRTHwY9pFp0++xuLGDikm4XumtE08oIrh+bvGd4aZx8ExJhzNb04AWgaTEfLI4FIty&#10;Ok1DnoPpbF5hAJeZ7WWGWY5QNY2U9Nub2D+MvQe9a7BSmela9w7NUzqeXO67GprFuczODG8oDf5l&#10;nE/9funrXwAAAP//AwBQSwMEFAAGAAgAAAAhANRP80/ZAAAABwEAAA8AAABkcnMvZG93bnJldi54&#10;bWxMjsFOwzAQRO9I/IO1SNyo3RShKMSpUBEHxIlSkLi58TaJGq9DvG0DX8/2BMenGc28cjmFXh1x&#10;TF0kC/OZAYVUR99RY2Hz9nSTg0rsyLs+Elr4xgTL6vKidIWPJ3rF45obJSOUCmehZR4KrVPdYnBp&#10;FgckyXZxDI4Fx0b70Z1kPPQ6M+ZOB9eRPLRuwFWL9X59CBbqd/75wPiiH7Fls8q+Pon1s7XXV9PD&#10;PSjGif/KcNYXdajEaRsP5JPqLeTZrTQtLECdU7MQ3ArOTQ66KvV//+oXAAD//wMAUEsBAi0AFAAG&#10;AAgAAAAhALaDOJL+AAAA4QEAABMAAAAAAAAAAAAAAAAAAAAAAFtDb250ZW50X1R5cGVzXS54bWxQ&#10;SwECLQAUAAYACAAAACEAOP0h/9YAAACUAQAACwAAAAAAAAAAAAAAAAAvAQAAX3JlbHMvLnJlbHNQ&#10;SwECLQAUAAYACAAAACEA4g52VCgCAAAxBAAADgAAAAAAAAAAAAAAAAAuAgAAZHJzL2Uyb0RvYy54&#10;bWxQSwECLQAUAAYACAAAACEA1E/zT9kAAAAHAQAADwAAAAAAAAAAAAAAAACCBAAAZHJzL2Rvd25y&#10;ZXYueG1sUEsFBgAAAAAEAAQA8wAAAIgFAAAAAA==&#10;"/>
            </w:pict>
          </mc:Fallback>
        </mc:AlternateContent>
      </w:r>
      <w:sdt>
        <w:sdtPr>
          <w:rPr>
            <w:rFonts w:ascii="MS Gothic" w:eastAsia="MS Gothic" w:hAnsi="MS Gothic" w:hint="eastAsia"/>
            <w:b/>
          </w:rPr>
          <w:id w:val="167021714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>
        <w:rPr>
          <w:rFonts w:ascii="MS Gothic" w:eastAsia="MS Gothic" w:hAnsi="MS Gothic"/>
          <w:b/>
          <w:cs/>
        </w:rPr>
        <w:tab/>
      </w:r>
      <w:r w:rsidRPr="00833940">
        <w:rPr>
          <w:rFonts w:ascii="Arial" w:hAnsi="Arial"/>
          <w:b/>
        </w:rPr>
        <w:t>(A.4</w:t>
      </w:r>
      <w:r>
        <w:rPr>
          <w:rFonts w:ascii="Arial" w:hAnsi="Arial"/>
          <w:b/>
        </w:rPr>
        <w:t>.2.1</w:t>
      </w:r>
      <w:r w:rsidRPr="00833940">
        <w:rPr>
          <w:rFonts w:ascii="Arial" w:hAnsi="Arial"/>
          <w:b/>
        </w:rPr>
        <w:t>)</w:t>
      </w:r>
      <w:r w:rsidRPr="00833940">
        <w:rPr>
          <w:rFonts w:ascii="Arial" w:hAnsi="Arial"/>
        </w:rPr>
        <w:t xml:space="preserve"> di non essere stato componente nell'anno precedente della giunta o del consiglio di un comune con popolazione superiore ai 15.000 abitanti della medesima regione o di una forma associativa tra comuni avente la medesima popolazione della regione (art. 7 </w:t>
      </w:r>
      <w:proofErr w:type="spellStart"/>
      <w:r w:rsidRPr="00833940">
        <w:rPr>
          <w:rFonts w:ascii="Arial" w:hAnsi="Arial"/>
        </w:rPr>
        <w:t>D.Lgs.</w:t>
      </w:r>
      <w:proofErr w:type="spellEnd"/>
      <w:r w:rsidRPr="00833940">
        <w:rPr>
          <w:rFonts w:ascii="Arial" w:hAnsi="Arial"/>
        </w:rPr>
        <w:t xml:space="preserve"> 39/2013);</w:t>
      </w:r>
    </w:p>
    <w:p w14:paraId="6254C5A6" w14:textId="709DB75A" w:rsidR="00BF4EC0" w:rsidRPr="00047AD4" w:rsidRDefault="00BF4EC0" w:rsidP="00BF4EC0">
      <w:pPr>
        <w:pStyle w:val="Paragrafoelenco1"/>
        <w:ind w:left="1080"/>
        <w:jc w:val="both"/>
        <w:rPr>
          <w:rFonts w:ascii="Arial" w:hAnsi="Arial"/>
          <w:i/>
          <w:iCs/>
        </w:rPr>
      </w:pPr>
      <w:r w:rsidRPr="00047AD4">
        <w:rPr>
          <w:rFonts w:ascii="Arial" w:hAnsi="Arial"/>
          <w:b/>
          <w:i/>
          <w:iCs/>
        </w:rPr>
        <w:t>oppure</w:t>
      </w:r>
    </w:p>
    <w:p w14:paraId="152A49FE" w14:textId="46B2E9FC" w:rsidR="00BF4EC0" w:rsidRPr="00833940" w:rsidRDefault="00000000" w:rsidP="00DB7BD8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115497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1312">
            <w:rPr>
              <w:rFonts w:ascii="MS Gothic" w:eastAsia="MS Gothic" w:hAnsi="MS Gothic" w:hint="eastAsia"/>
              <w:b/>
            </w:rPr>
            <w:t>☐</w:t>
          </w:r>
        </w:sdtContent>
      </w:sdt>
      <w:r w:rsidR="00BF4EC0">
        <w:rPr>
          <w:rFonts w:ascii="MS Gothic" w:eastAsia="MS Gothic" w:hAnsi="MS Gothic"/>
          <w:b/>
          <w:cs/>
        </w:rPr>
        <w:tab/>
      </w:r>
      <w:r w:rsidR="00BF4EC0" w:rsidRPr="00833940">
        <w:rPr>
          <w:rFonts w:ascii="Arial" w:hAnsi="Arial"/>
          <w:b/>
        </w:rPr>
        <w:t>(A.4</w:t>
      </w:r>
      <w:r w:rsidR="00BF4EC0">
        <w:rPr>
          <w:rFonts w:ascii="Arial" w:hAnsi="Arial"/>
          <w:b/>
        </w:rPr>
        <w:t>.2.1</w:t>
      </w:r>
      <w:r w:rsidR="00BF4EC0" w:rsidRPr="00833940">
        <w:rPr>
          <w:rFonts w:ascii="Arial" w:hAnsi="Arial"/>
          <w:b/>
        </w:rPr>
        <w:t>)</w:t>
      </w:r>
      <w:r w:rsidR="00BF4EC0" w:rsidRPr="00833940">
        <w:rPr>
          <w:rFonts w:ascii="Arial" w:hAnsi="Arial"/>
        </w:rPr>
        <w:t xml:space="preserve"> di essere stato componente nell'anno precedente del consiglio di un comune con popolazione superiore ai 15.000 abitanti della medesima regione o di una forma associativa tra comuni avente la medesima popolazione della regione</w:t>
      </w:r>
      <w:r w:rsidR="00BF4EC0">
        <w:rPr>
          <w:rFonts w:ascii="Arial" w:hAnsi="Arial"/>
        </w:rPr>
        <w:t xml:space="preserve"> e che, in ragione di quanto si legge nella Deliberazione ANAC n.164 del 17/2/2016 (che risulta applicabile anche all’incarico in epigrafe),</w:t>
      </w:r>
      <w:r w:rsidR="00BF4EC0" w:rsidRPr="00833940">
        <w:rPr>
          <w:rFonts w:ascii="Arial" w:hAnsi="Arial"/>
        </w:rPr>
        <w:t xml:space="preserve"> </w:t>
      </w:r>
      <w:r w:rsidR="00BF4EC0">
        <w:rPr>
          <w:rFonts w:ascii="Arial" w:hAnsi="Arial"/>
        </w:rPr>
        <w:t>ciò non costituisce violazione dell’</w:t>
      </w:r>
      <w:r w:rsidR="00BF4EC0" w:rsidRPr="00833940">
        <w:rPr>
          <w:rFonts w:ascii="Arial" w:hAnsi="Arial"/>
        </w:rPr>
        <w:t xml:space="preserve">art. 7 </w:t>
      </w:r>
      <w:r w:rsidR="00BF4EC0">
        <w:rPr>
          <w:rFonts w:ascii="Arial" w:hAnsi="Arial"/>
        </w:rPr>
        <w:t xml:space="preserve">del </w:t>
      </w:r>
      <w:proofErr w:type="spellStart"/>
      <w:r w:rsidR="00BF4EC0" w:rsidRPr="00833940">
        <w:rPr>
          <w:rFonts w:ascii="Arial" w:hAnsi="Arial"/>
        </w:rPr>
        <w:t>D.Lgs.</w:t>
      </w:r>
      <w:proofErr w:type="spellEnd"/>
      <w:r w:rsidR="00BF4EC0" w:rsidRPr="00833940">
        <w:rPr>
          <w:rFonts w:ascii="Arial" w:hAnsi="Arial"/>
        </w:rPr>
        <w:t xml:space="preserve"> 39/2013);</w:t>
      </w:r>
    </w:p>
    <w:p w14:paraId="530C3AC4" w14:textId="75DF45BF" w:rsidR="00BF4EC0" w:rsidRPr="00833940" w:rsidRDefault="00000000" w:rsidP="00DB7BD8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2292014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BF4EC0">
        <w:rPr>
          <w:rFonts w:ascii="MS Gothic" w:eastAsia="MS Gothic" w:hAnsi="MS Gothic"/>
          <w:b/>
          <w:cs/>
        </w:rPr>
        <w:tab/>
      </w:r>
      <w:r w:rsidR="00BF4EC0" w:rsidRPr="00833940">
        <w:rPr>
          <w:rFonts w:ascii="Arial" w:hAnsi="Arial"/>
          <w:b/>
        </w:rPr>
        <w:t>(A.5)</w:t>
      </w:r>
      <w:r w:rsidR="00BF4EC0" w:rsidRPr="00833940">
        <w:rPr>
          <w:rFonts w:ascii="Arial" w:hAnsi="Arial"/>
        </w:rPr>
        <w:t xml:space="preserve"> di non essere stato presidente o amministratore delegato di un ente di diritto privato in controllo pubblico da parte della regione ovvero da parte di uno degli enti locali di cui al primo comma (art. 7 </w:t>
      </w:r>
      <w:proofErr w:type="spellStart"/>
      <w:r w:rsidR="00BF4EC0" w:rsidRPr="00833940">
        <w:rPr>
          <w:rFonts w:ascii="Arial" w:hAnsi="Arial"/>
        </w:rPr>
        <w:t>D.Lgs.</w:t>
      </w:r>
      <w:proofErr w:type="spellEnd"/>
      <w:r w:rsidR="00BF4EC0" w:rsidRPr="00833940">
        <w:rPr>
          <w:rFonts w:ascii="Arial" w:hAnsi="Arial"/>
        </w:rPr>
        <w:t xml:space="preserve"> 39/2013);</w:t>
      </w:r>
    </w:p>
    <w:p w14:paraId="40FF2535" w14:textId="77777777" w:rsidR="00BF4EC0" w:rsidRPr="00833940" w:rsidRDefault="00BF4EC0" w:rsidP="00BF4EC0">
      <w:pPr>
        <w:pStyle w:val="Paragrafoelenco1"/>
        <w:ind w:left="1440"/>
        <w:jc w:val="both"/>
        <w:rPr>
          <w:rFonts w:ascii="Arial" w:hAnsi="Arial"/>
        </w:rPr>
      </w:pPr>
    </w:p>
    <w:p w14:paraId="17432FCF" w14:textId="77777777" w:rsidR="00BF4EC0" w:rsidRPr="004E11AC" w:rsidRDefault="00BF4EC0" w:rsidP="00BF4EC0">
      <w:pPr>
        <w:ind w:left="709"/>
        <w:jc w:val="both"/>
        <w:rPr>
          <w:rFonts w:ascii="Arial" w:hAnsi="Arial"/>
          <w:b/>
          <w:bCs/>
        </w:rPr>
      </w:pPr>
      <w:r w:rsidRPr="004E11AC">
        <w:rPr>
          <w:rFonts w:ascii="Arial" w:hAnsi="Arial"/>
          <w:b/>
          <w:bCs/>
        </w:rPr>
        <w:t xml:space="preserve">Ai fini delle cause di </w:t>
      </w:r>
      <w:proofErr w:type="spellStart"/>
      <w:r w:rsidRPr="004E11AC">
        <w:rPr>
          <w:rFonts w:ascii="Arial" w:hAnsi="Arial"/>
          <w:b/>
          <w:bCs/>
        </w:rPr>
        <w:t>incompatibiltà</w:t>
      </w:r>
      <w:proofErr w:type="spellEnd"/>
      <w:r w:rsidRPr="004E11AC">
        <w:rPr>
          <w:rFonts w:ascii="Arial" w:hAnsi="Arial"/>
          <w:b/>
          <w:bCs/>
        </w:rPr>
        <w:t>:</w:t>
      </w:r>
    </w:p>
    <w:p w14:paraId="078DCB9B" w14:textId="77777777" w:rsidR="00BF4EC0" w:rsidRPr="004E11AC" w:rsidRDefault="00BF4EC0" w:rsidP="00BF4EC0">
      <w:pPr>
        <w:pStyle w:val="Paragrafoelenco1"/>
        <w:ind w:left="1440"/>
        <w:jc w:val="both"/>
        <w:rPr>
          <w:rFonts w:ascii="Arial" w:hAnsi="Arial"/>
          <w:b/>
          <w:bCs/>
        </w:rPr>
      </w:pPr>
    </w:p>
    <w:p w14:paraId="65C89DA6" w14:textId="553BE5D8" w:rsidR="00BF4EC0" w:rsidRPr="004E11AC" w:rsidRDefault="00BF4EC0" w:rsidP="004E11AC">
      <w:pPr>
        <w:pStyle w:val="Paragrafoelenco1"/>
        <w:spacing w:after="120"/>
        <w:ind w:left="1079" w:hanging="2"/>
        <w:jc w:val="both"/>
        <w:rPr>
          <w:rFonts w:ascii="Arial" w:hAnsi="Arial"/>
          <w:b/>
          <w:bCs/>
        </w:rPr>
      </w:pPr>
      <w:r w:rsidRPr="004E11AC">
        <w:rPr>
          <w:rFonts w:ascii="Arial" w:hAnsi="Arial"/>
          <w:b/>
          <w:bCs/>
        </w:rPr>
        <w:t xml:space="preserve">di non trovarsi nelle cause di incompatibilità di cui all’art. 9 del </w:t>
      </w:r>
      <w:proofErr w:type="spellStart"/>
      <w:r w:rsidRPr="004E11AC">
        <w:rPr>
          <w:rFonts w:ascii="Arial" w:hAnsi="Arial"/>
          <w:b/>
          <w:bCs/>
        </w:rPr>
        <w:t>D.Lgs.</w:t>
      </w:r>
      <w:proofErr w:type="spellEnd"/>
      <w:r w:rsidRPr="004E11AC">
        <w:rPr>
          <w:rFonts w:ascii="Arial" w:hAnsi="Arial"/>
          <w:b/>
          <w:bCs/>
        </w:rPr>
        <w:t xml:space="preserve"> 39/2013 ed in particolare:</w:t>
      </w:r>
    </w:p>
    <w:p w14:paraId="3FF8EEA6" w14:textId="03374CC0" w:rsidR="00BF4EC0" w:rsidRPr="00833940" w:rsidRDefault="00000000" w:rsidP="00DB7BD8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-214172565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BF4EC0">
        <w:rPr>
          <w:rFonts w:ascii="MS Gothic" w:eastAsia="MS Gothic" w:hAnsi="MS Gothic"/>
          <w:b/>
          <w:cs/>
        </w:rPr>
        <w:tab/>
      </w:r>
      <w:r w:rsidR="00DB7BD8" w:rsidRPr="00833940">
        <w:rPr>
          <w:rFonts w:ascii="Arial" w:hAnsi="Arial"/>
          <w:b/>
        </w:rPr>
        <w:t>(A.6)</w:t>
      </w:r>
      <w:r w:rsidR="00DB7BD8" w:rsidRPr="00833940">
        <w:rPr>
          <w:rFonts w:ascii="Arial" w:hAnsi="Arial"/>
        </w:rPr>
        <w:t xml:space="preserve"> di non svolgere incarichi e rivestire cariche in enti di diritto privato regolati o finanziati dall’amministrazione o ente pubblico che conferisce l’incarico (comma 1);</w:t>
      </w:r>
    </w:p>
    <w:p w14:paraId="276EB763" w14:textId="2B9DE689" w:rsidR="00BF4EC0" w:rsidRDefault="00000000" w:rsidP="00DB7BD8">
      <w:pPr>
        <w:pStyle w:val="Paragrafoelenco1"/>
        <w:spacing w:after="120"/>
        <w:ind w:left="1502" w:hanging="425"/>
        <w:jc w:val="both"/>
        <w:rPr>
          <w:rFonts w:ascii="Arial" w:hAnsi="Arial"/>
        </w:rPr>
      </w:pPr>
      <w:sdt>
        <w:sdtPr>
          <w:rPr>
            <w:rFonts w:ascii="MS Gothic" w:eastAsia="MS Gothic" w:hAnsi="MS Gothic" w:hint="eastAsia"/>
            <w:b/>
          </w:rPr>
          <w:id w:val="10667690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BF4EC0">
        <w:rPr>
          <w:rFonts w:ascii="MS Gothic" w:eastAsia="MS Gothic" w:hAnsi="MS Gothic"/>
          <w:b/>
          <w:cs/>
        </w:rPr>
        <w:tab/>
      </w:r>
      <w:r w:rsidR="00DB7BD8" w:rsidRPr="00833940">
        <w:rPr>
          <w:rFonts w:ascii="Arial" w:hAnsi="Arial"/>
          <w:b/>
        </w:rPr>
        <w:t>(A.7)</w:t>
      </w:r>
      <w:r w:rsidR="00DB7BD8" w:rsidRPr="00833940">
        <w:rPr>
          <w:rFonts w:ascii="Arial" w:hAnsi="Arial"/>
        </w:rPr>
        <w:t xml:space="preserve"> di non svolgere in proprio un'attività professionale, regolata, finanziata o comunque retribuita dalla Regione Campania</w:t>
      </w:r>
      <w:r w:rsidR="00DB7BD8" w:rsidRPr="00833940">
        <w:rPr>
          <w:rFonts w:ascii="Arial" w:hAnsi="Arial"/>
          <w:i/>
        </w:rPr>
        <w:t xml:space="preserve"> </w:t>
      </w:r>
      <w:r w:rsidR="00DB7BD8" w:rsidRPr="00833940">
        <w:rPr>
          <w:rFonts w:ascii="Arial" w:hAnsi="Arial"/>
        </w:rPr>
        <w:t>(comma 2);</w:t>
      </w:r>
    </w:p>
    <w:p w14:paraId="1EE20023" w14:textId="77777777" w:rsidR="004E11AC" w:rsidRPr="004E11AC" w:rsidRDefault="004E11AC" w:rsidP="004E11AC">
      <w:pPr>
        <w:pStyle w:val="Paragrafoelenco1"/>
        <w:spacing w:after="120"/>
        <w:ind w:left="1079" w:hanging="2"/>
        <w:jc w:val="both"/>
        <w:rPr>
          <w:rFonts w:ascii="Arial" w:hAnsi="Arial"/>
          <w:b/>
          <w:bCs/>
        </w:rPr>
      </w:pPr>
      <w:r w:rsidRPr="004E11AC">
        <w:rPr>
          <w:rFonts w:ascii="Arial" w:hAnsi="Arial"/>
          <w:b/>
          <w:bCs/>
        </w:rPr>
        <w:t xml:space="preserve">di non trovarsi nelle cause di incompatibilità di cui all’art.11, comma 1, del </w:t>
      </w:r>
      <w:proofErr w:type="spellStart"/>
      <w:r w:rsidRPr="004E11AC">
        <w:rPr>
          <w:rFonts w:ascii="Arial" w:hAnsi="Arial"/>
          <w:b/>
          <w:bCs/>
        </w:rPr>
        <w:t>D.Lgs.</w:t>
      </w:r>
      <w:proofErr w:type="spellEnd"/>
      <w:r w:rsidRPr="004E11AC">
        <w:rPr>
          <w:rFonts w:ascii="Arial" w:hAnsi="Arial"/>
          <w:b/>
          <w:bCs/>
        </w:rPr>
        <w:t xml:space="preserve"> 39/2013 ed in particolare:</w:t>
      </w:r>
    </w:p>
    <w:p w14:paraId="614B35C9" w14:textId="537B277C" w:rsidR="00DB7BD8" w:rsidRPr="00833940" w:rsidRDefault="00000000" w:rsidP="004E11AC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12159276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DB7BD8">
        <w:rPr>
          <w:rFonts w:ascii="MS Gothic" w:eastAsia="MS Gothic" w:hAnsi="MS Gothic"/>
          <w:b/>
          <w:cs/>
        </w:rPr>
        <w:tab/>
      </w:r>
      <w:r w:rsidR="004E11AC" w:rsidRPr="00833940">
        <w:rPr>
          <w:rFonts w:ascii="Arial" w:hAnsi="Arial"/>
          <w:b/>
        </w:rPr>
        <w:t>(A.8)</w:t>
      </w:r>
      <w:r w:rsidR="004E11AC" w:rsidRPr="00833940">
        <w:rPr>
          <w:rFonts w:ascii="Arial" w:hAnsi="Arial"/>
        </w:rPr>
        <w:t xml:space="preserve"> di non ricoprire la carica di Presidente del Consiglio dei ministri, Ministro, Vice Ministro, sottosegretario di Stato e commissario straordinario del Governo di cui all'articolo 11 della legge 23 agosto 1988, n. 400, o di parlamentare;</w:t>
      </w:r>
    </w:p>
    <w:p w14:paraId="7DAD74A5" w14:textId="77777777" w:rsidR="004E11AC" w:rsidRPr="004E11AC" w:rsidRDefault="004E11AC" w:rsidP="004E11AC">
      <w:pPr>
        <w:pStyle w:val="Paragrafoelenco1"/>
        <w:spacing w:after="120"/>
        <w:ind w:left="1079" w:hanging="2"/>
        <w:jc w:val="both"/>
        <w:rPr>
          <w:rFonts w:ascii="Arial" w:hAnsi="Arial"/>
          <w:b/>
          <w:bCs/>
        </w:rPr>
      </w:pPr>
      <w:r w:rsidRPr="004E11AC">
        <w:rPr>
          <w:rFonts w:ascii="Arial" w:hAnsi="Arial"/>
          <w:b/>
          <w:bCs/>
        </w:rPr>
        <w:t xml:space="preserve">di non trovarsi nelle cause di incompatibilità di cui all’art. 11, comma 2, del </w:t>
      </w:r>
      <w:proofErr w:type="spellStart"/>
      <w:r w:rsidRPr="004E11AC">
        <w:rPr>
          <w:rFonts w:ascii="Arial" w:hAnsi="Arial"/>
          <w:b/>
          <w:bCs/>
        </w:rPr>
        <w:t>D.Lgs.</w:t>
      </w:r>
      <w:proofErr w:type="spellEnd"/>
      <w:r w:rsidRPr="004E11AC">
        <w:rPr>
          <w:rFonts w:ascii="Arial" w:hAnsi="Arial"/>
          <w:b/>
          <w:bCs/>
        </w:rPr>
        <w:t xml:space="preserve"> 39/2013 ed in particolare:</w:t>
      </w:r>
    </w:p>
    <w:p w14:paraId="6276CF91" w14:textId="7D69020C" w:rsidR="00DB7BD8" w:rsidRPr="00833940" w:rsidRDefault="00000000" w:rsidP="004E11AC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-1553614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1312">
            <w:rPr>
              <w:rFonts w:ascii="MS Gothic" w:eastAsia="MS Gothic" w:hAnsi="MS Gothic" w:hint="eastAsia"/>
              <w:b/>
            </w:rPr>
            <w:t>☐</w:t>
          </w:r>
        </w:sdtContent>
      </w:sdt>
      <w:r w:rsidR="00DB7BD8">
        <w:rPr>
          <w:rFonts w:ascii="MS Gothic" w:eastAsia="MS Gothic" w:hAnsi="MS Gothic"/>
          <w:b/>
          <w:cs/>
        </w:rPr>
        <w:tab/>
      </w:r>
      <w:r w:rsidR="004E11AC" w:rsidRPr="00833940">
        <w:rPr>
          <w:rFonts w:ascii="Arial" w:hAnsi="Arial"/>
          <w:b/>
        </w:rPr>
        <w:t>(A.9)</w:t>
      </w:r>
      <w:r w:rsidR="004E11AC" w:rsidRPr="00833940">
        <w:rPr>
          <w:rFonts w:ascii="Arial" w:hAnsi="Arial"/>
        </w:rPr>
        <w:t xml:space="preserve"> di non ricoprire la carica di componente della giunta o del consiglio della Regione Campania;</w:t>
      </w:r>
    </w:p>
    <w:p w14:paraId="36BF694F" w14:textId="326A141E" w:rsidR="00DB7BD8" w:rsidRPr="00833940" w:rsidRDefault="00000000" w:rsidP="004E11AC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7094594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DB7BD8">
        <w:rPr>
          <w:rFonts w:ascii="MS Gothic" w:eastAsia="MS Gothic" w:hAnsi="MS Gothic"/>
          <w:b/>
          <w:cs/>
        </w:rPr>
        <w:tab/>
      </w:r>
      <w:r w:rsidR="004E11AC" w:rsidRPr="00833940">
        <w:rPr>
          <w:rFonts w:ascii="Arial" w:hAnsi="Arial"/>
          <w:b/>
        </w:rPr>
        <w:t>(A.10)</w:t>
      </w:r>
      <w:r w:rsidR="004E11AC" w:rsidRPr="00833940">
        <w:rPr>
          <w:rFonts w:ascii="Arial" w:hAnsi="Arial"/>
        </w:rPr>
        <w:t xml:space="preserve"> di non ricoprire la carica di componente della giunta o del consiglio di una provincia, di un comune con popolazione superiore ai 15.000 abitanti o di una forma associativa tra comuni avente la medesima popolazione della regione;</w:t>
      </w:r>
    </w:p>
    <w:p w14:paraId="2D321BAF" w14:textId="54D05920" w:rsidR="00DB7BD8" w:rsidRPr="00833940" w:rsidRDefault="00000000" w:rsidP="004E11AC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20712987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DB7BD8">
        <w:rPr>
          <w:rFonts w:ascii="MS Gothic" w:eastAsia="MS Gothic" w:hAnsi="MS Gothic"/>
          <w:b/>
          <w:cs/>
        </w:rPr>
        <w:tab/>
      </w:r>
      <w:r w:rsidR="004E11AC" w:rsidRPr="00833940">
        <w:rPr>
          <w:rFonts w:ascii="Arial" w:hAnsi="Arial"/>
          <w:b/>
        </w:rPr>
        <w:t>(A.11)</w:t>
      </w:r>
      <w:r w:rsidR="004E11AC" w:rsidRPr="00833940">
        <w:rPr>
          <w:rFonts w:ascii="Arial" w:hAnsi="Arial"/>
        </w:rPr>
        <w:t xml:space="preserve"> di non ricoprire la carica di presidente e amministratore delegato di un ente di diritto privato in controllo pubblico da parte della Regione Campania;</w:t>
      </w:r>
    </w:p>
    <w:p w14:paraId="712EA20B" w14:textId="77777777" w:rsidR="004E11AC" w:rsidRPr="004E11AC" w:rsidRDefault="004E11AC" w:rsidP="004E11AC">
      <w:pPr>
        <w:pStyle w:val="Paragrafoelenco1"/>
        <w:spacing w:after="120"/>
        <w:ind w:left="1079" w:hanging="2"/>
        <w:jc w:val="both"/>
        <w:rPr>
          <w:rFonts w:ascii="Arial" w:hAnsi="Arial"/>
          <w:b/>
          <w:bCs/>
        </w:rPr>
      </w:pPr>
      <w:r w:rsidRPr="004E11AC">
        <w:rPr>
          <w:rFonts w:ascii="Arial" w:hAnsi="Arial"/>
          <w:b/>
          <w:bCs/>
        </w:rPr>
        <w:t xml:space="preserve">di non trovarsi nelle cause di incompatibilità di cui all’art. 12, comma 1, del </w:t>
      </w:r>
      <w:proofErr w:type="spellStart"/>
      <w:r w:rsidRPr="004E11AC">
        <w:rPr>
          <w:rFonts w:ascii="Arial" w:hAnsi="Arial"/>
          <w:b/>
          <w:bCs/>
        </w:rPr>
        <w:t>D.Lgs.</w:t>
      </w:r>
      <w:proofErr w:type="spellEnd"/>
      <w:r w:rsidRPr="004E11AC">
        <w:rPr>
          <w:rFonts w:ascii="Arial" w:hAnsi="Arial"/>
          <w:b/>
          <w:bCs/>
        </w:rPr>
        <w:t xml:space="preserve"> 39/2013 ed in particolare:</w:t>
      </w:r>
    </w:p>
    <w:p w14:paraId="4C69B055" w14:textId="60FFA580" w:rsidR="00DB7BD8" w:rsidRPr="00833940" w:rsidRDefault="00000000" w:rsidP="004E11AC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-9991917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DB7BD8">
        <w:rPr>
          <w:rFonts w:ascii="MS Gothic" w:eastAsia="MS Gothic" w:hAnsi="MS Gothic"/>
          <w:b/>
          <w:cs/>
        </w:rPr>
        <w:tab/>
      </w:r>
      <w:r w:rsidR="004E11AC" w:rsidRPr="00833940">
        <w:rPr>
          <w:rFonts w:ascii="Arial" w:hAnsi="Arial"/>
          <w:b/>
        </w:rPr>
        <w:t>(A.12)</w:t>
      </w:r>
      <w:r w:rsidR="004E11AC" w:rsidRPr="00833940">
        <w:rPr>
          <w:rFonts w:ascii="Arial" w:hAnsi="Arial"/>
        </w:rPr>
        <w:t xml:space="preserve"> di non ricoprire la carica di componente dell'organo di indirizzo nella stessa amministrazione o nello stesso ente pubblico che ha conferito l'incarico;</w:t>
      </w:r>
    </w:p>
    <w:p w14:paraId="0D9E97A8" w14:textId="38024530" w:rsidR="00DB7BD8" w:rsidRPr="004E11AC" w:rsidRDefault="004E11AC" w:rsidP="004E11AC">
      <w:pPr>
        <w:pStyle w:val="Paragrafoelenco1"/>
        <w:spacing w:after="120"/>
        <w:ind w:left="1079" w:hanging="2"/>
        <w:jc w:val="both"/>
        <w:rPr>
          <w:rFonts w:ascii="Arial" w:hAnsi="Arial"/>
          <w:b/>
          <w:bCs/>
        </w:rPr>
      </w:pPr>
      <w:r w:rsidRPr="004E11AC">
        <w:rPr>
          <w:rFonts w:ascii="Arial" w:hAnsi="Arial"/>
          <w:b/>
          <w:bCs/>
        </w:rPr>
        <w:t xml:space="preserve">di non trovarsi nelle cause di incompatibilità di cui all’art. 12, comma 3, del </w:t>
      </w:r>
      <w:proofErr w:type="spellStart"/>
      <w:r w:rsidRPr="004E11AC">
        <w:rPr>
          <w:rFonts w:ascii="Arial" w:hAnsi="Arial"/>
          <w:b/>
          <w:bCs/>
        </w:rPr>
        <w:t>D.Lgs.</w:t>
      </w:r>
      <w:proofErr w:type="spellEnd"/>
      <w:r w:rsidRPr="004E11AC">
        <w:rPr>
          <w:rFonts w:ascii="Arial" w:hAnsi="Arial"/>
          <w:b/>
          <w:bCs/>
        </w:rPr>
        <w:t xml:space="preserve"> 39/2013 ed in particolare:</w:t>
      </w:r>
    </w:p>
    <w:p w14:paraId="6B670F91" w14:textId="3C7E1657" w:rsidR="004E11AC" w:rsidRPr="00833940" w:rsidRDefault="00000000" w:rsidP="008A7002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8321141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4E11AC">
        <w:rPr>
          <w:rFonts w:ascii="MS Gothic" w:eastAsia="MS Gothic" w:hAnsi="MS Gothic"/>
          <w:b/>
          <w:cs/>
        </w:rPr>
        <w:tab/>
      </w:r>
      <w:r w:rsidR="004E11AC" w:rsidRPr="00833940">
        <w:rPr>
          <w:rFonts w:ascii="Arial" w:hAnsi="Arial"/>
          <w:b/>
        </w:rPr>
        <w:t>(A.13)</w:t>
      </w:r>
      <w:r w:rsidR="004E11AC" w:rsidRPr="00833940">
        <w:rPr>
          <w:rFonts w:ascii="Arial" w:hAnsi="Arial"/>
        </w:rPr>
        <w:t xml:space="preserve"> di non ricoprire la carica di componente della giunta o del consiglio della Regione Campania;</w:t>
      </w:r>
    </w:p>
    <w:p w14:paraId="012CC7B7" w14:textId="49AB6D23" w:rsidR="004E11AC" w:rsidRPr="00833940" w:rsidRDefault="00000000" w:rsidP="008A7002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194079567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4E11AC">
        <w:rPr>
          <w:rFonts w:ascii="MS Gothic" w:eastAsia="MS Gothic" w:hAnsi="MS Gothic"/>
          <w:b/>
          <w:cs/>
        </w:rPr>
        <w:tab/>
      </w:r>
      <w:r w:rsidR="004E11AC" w:rsidRPr="00833940">
        <w:rPr>
          <w:rFonts w:ascii="Arial" w:hAnsi="Arial"/>
          <w:b/>
        </w:rPr>
        <w:t>(A.14)</w:t>
      </w:r>
      <w:r w:rsidR="004E11AC" w:rsidRPr="00833940">
        <w:rPr>
          <w:rFonts w:ascii="Arial" w:hAnsi="Arial"/>
        </w:rPr>
        <w:t xml:space="preserve"> di non ricoprire la carica di componente della giunta o del consiglio di una provincia, di un comune con popolazione superiore ai 15.000 abitanti o di una forma associativa tra comuni avente la medesima popolazione della medesima regione;</w:t>
      </w:r>
    </w:p>
    <w:p w14:paraId="54172DA6" w14:textId="5D41C4A2" w:rsidR="004E11AC" w:rsidRPr="00833940" w:rsidRDefault="00000000" w:rsidP="008A7002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-10418283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4E11AC">
        <w:rPr>
          <w:rFonts w:ascii="MS Gothic" w:eastAsia="MS Gothic" w:hAnsi="MS Gothic"/>
          <w:b/>
          <w:cs/>
        </w:rPr>
        <w:tab/>
      </w:r>
      <w:r w:rsidR="004E11AC" w:rsidRPr="00833940">
        <w:rPr>
          <w:rFonts w:ascii="Arial" w:hAnsi="Arial"/>
          <w:b/>
        </w:rPr>
        <w:t>(A.15)</w:t>
      </w:r>
      <w:r w:rsidR="004E11AC" w:rsidRPr="00833940">
        <w:rPr>
          <w:rFonts w:ascii="Arial" w:hAnsi="Arial"/>
        </w:rPr>
        <w:t xml:space="preserve"> di non ricoprire la carica di presidente e amministratore delegato di enti di diritto privato in controllo pubblico da parte della Regione Campania;</w:t>
      </w:r>
    </w:p>
    <w:p w14:paraId="183F1DA3" w14:textId="2F613495" w:rsidR="004E11AC" w:rsidRPr="008A7002" w:rsidRDefault="008A7002" w:rsidP="008A7002">
      <w:pPr>
        <w:pStyle w:val="Paragrafoelenco1"/>
        <w:spacing w:after="120"/>
        <w:ind w:left="1079" w:hanging="2"/>
        <w:jc w:val="both"/>
        <w:rPr>
          <w:rFonts w:ascii="Arial" w:hAnsi="Arial"/>
          <w:b/>
          <w:bCs/>
        </w:rPr>
      </w:pPr>
      <w:r w:rsidRPr="008A7002">
        <w:rPr>
          <w:rFonts w:ascii="Arial" w:hAnsi="Arial"/>
          <w:b/>
          <w:bCs/>
        </w:rPr>
        <w:t xml:space="preserve">di non trovarsi nelle cause di incompatibilità di cui all’art. 13, comma 1, del </w:t>
      </w:r>
      <w:proofErr w:type="spellStart"/>
      <w:r w:rsidRPr="008A7002">
        <w:rPr>
          <w:rFonts w:ascii="Arial" w:hAnsi="Arial"/>
          <w:b/>
          <w:bCs/>
        </w:rPr>
        <w:t>D.Lgs.</w:t>
      </w:r>
      <w:proofErr w:type="spellEnd"/>
      <w:r w:rsidRPr="008A7002">
        <w:rPr>
          <w:rFonts w:ascii="Arial" w:hAnsi="Arial"/>
          <w:b/>
          <w:bCs/>
        </w:rPr>
        <w:t xml:space="preserve"> 39/2013 ed in particolare:</w:t>
      </w:r>
    </w:p>
    <w:p w14:paraId="67985FB5" w14:textId="7D111817" w:rsidR="004E11AC" w:rsidRPr="00833940" w:rsidRDefault="00000000" w:rsidP="008A7002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-18664322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4E11AC">
        <w:rPr>
          <w:rFonts w:ascii="MS Gothic" w:eastAsia="MS Gothic" w:hAnsi="MS Gothic"/>
          <w:b/>
          <w:cs/>
        </w:rPr>
        <w:tab/>
      </w:r>
      <w:r w:rsidR="008A7002" w:rsidRPr="00833940">
        <w:rPr>
          <w:rFonts w:ascii="Arial" w:hAnsi="Arial"/>
          <w:b/>
        </w:rPr>
        <w:t>(A.16)</w:t>
      </w:r>
      <w:r w:rsidR="008A7002" w:rsidRPr="00833940">
        <w:rPr>
          <w:rFonts w:ascii="Arial" w:hAnsi="Arial"/>
        </w:rPr>
        <w:t xml:space="preserve"> di non ricoprire la carica di Presidente del Consiglio dei ministri, Ministro, Vice Ministro, sottosegretario di Stato e di commissario straordinario del Governo di cui all'articolo 11 della legge 23 agosto 1988, n. 400, o di parlamentare;</w:t>
      </w:r>
    </w:p>
    <w:p w14:paraId="41879A9F" w14:textId="0D6CF3FF" w:rsidR="0027571F" w:rsidRPr="0027571F" w:rsidRDefault="0027571F" w:rsidP="0027571F">
      <w:pPr>
        <w:pStyle w:val="Paragrafoelenco1"/>
        <w:spacing w:after="120"/>
        <w:ind w:left="1079" w:hanging="2"/>
        <w:jc w:val="both"/>
        <w:rPr>
          <w:rFonts w:ascii="Arial" w:hAnsi="Arial"/>
          <w:b/>
          <w:bCs/>
        </w:rPr>
      </w:pPr>
      <w:r w:rsidRPr="0027571F">
        <w:rPr>
          <w:rFonts w:ascii="Arial" w:hAnsi="Arial"/>
          <w:b/>
          <w:bCs/>
        </w:rPr>
        <w:t xml:space="preserve">di non trovarsi nelle cause di incompatibilità di cui all’art. 13, comma 2, del </w:t>
      </w:r>
      <w:proofErr w:type="spellStart"/>
      <w:r w:rsidRPr="0027571F">
        <w:rPr>
          <w:rFonts w:ascii="Arial" w:hAnsi="Arial"/>
          <w:b/>
          <w:bCs/>
        </w:rPr>
        <w:t>D.Lgs.</w:t>
      </w:r>
      <w:proofErr w:type="spellEnd"/>
      <w:r w:rsidRPr="0027571F">
        <w:rPr>
          <w:rFonts w:ascii="Arial" w:hAnsi="Arial"/>
          <w:b/>
          <w:bCs/>
        </w:rPr>
        <w:t xml:space="preserve"> 39/2013 ed in particolare:</w:t>
      </w:r>
    </w:p>
    <w:p w14:paraId="14B77F32" w14:textId="18D29138" w:rsidR="004E11AC" w:rsidRPr="00833940" w:rsidRDefault="00000000" w:rsidP="0027571F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-59070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4E11AC">
        <w:rPr>
          <w:rFonts w:ascii="MS Gothic" w:eastAsia="MS Gothic" w:hAnsi="MS Gothic"/>
          <w:b/>
          <w:cs/>
        </w:rPr>
        <w:tab/>
      </w:r>
      <w:r w:rsidR="0027571F" w:rsidRPr="00833940">
        <w:rPr>
          <w:rFonts w:ascii="Arial" w:hAnsi="Arial"/>
          <w:b/>
        </w:rPr>
        <w:t>(A.17)</w:t>
      </w:r>
      <w:r w:rsidR="0027571F" w:rsidRPr="00833940">
        <w:rPr>
          <w:rFonts w:ascii="Arial" w:hAnsi="Arial"/>
        </w:rPr>
        <w:t xml:space="preserve"> di non ricoprire la carica di componente della giunta o del consiglio della Regione Campania;</w:t>
      </w:r>
    </w:p>
    <w:p w14:paraId="685ED3DF" w14:textId="34F999F4" w:rsidR="004E11AC" w:rsidRDefault="00000000" w:rsidP="0027571F">
      <w:pPr>
        <w:pStyle w:val="Paragrafoelenco1"/>
        <w:spacing w:after="120"/>
        <w:ind w:left="1502" w:hanging="425"/>
        <w:jc w:val="both"/>
        <w:rPr>
          <w:rFonts w:ascii="MS Gothic" w:eastAsia="MS Gothic" w:hAnsi="MS Gothic"/>
          <w:b/>
          <w:cs/>
        </w:rPr>
      </w:pPr>
      <w:sdt>
        <w:sdtPr>
          <w:rPr>
            <w:rFonts w:ascii="MS Gothic" w:eastAsia="MS Gothic" w:hAnsi="MS Gothic" w:hint="eastAsia"/>
            <w:b/>
          </w:rPr>
          <w:id w:val="-61213176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4E11AC">
        <w:rPr>
          <w:rFonts w:ascii="MS Gothic" w:eastAsia="MS Gothic" w:hAnsi="MS Gothic"/>
          <w:b/>
          <w:cs/>
        </w:rPr>
        <w:tab/>
      </w:r>
      <w:r w:rsidR="0027571F" w:rsidRPr="00833940">
        <w:rPr>
          <w:rFonts w:ascii="Arial" w:hAnsi="Arial"/>
          <w:b/>
        </w:rPr>
        <w:t>(A.18)</w:t>
      </w:r>
      <w:r w:rsidR="0027571F" w:rsidRPr="00833940">
        <w:rPr>
          <w:rFonts w:ascii="Arial" w:hAnsi="Arial"/>
        </w:rPr>
        <w:t xml:space="preserve"> di non ricoprire la carica di componente della giunta o del consiglio di una provincia o di un comune con popolazione superiore ai 15.000 abitanti o di una forma associativa tra comuni avente la medesima popolazione della regione;</w:t>
      </w:r>
    </w:p>
    <w:p w14:paraId="58370F20" w14:textId="54C5D9FD" w:rsidR="0027571F" w:rsidRPr="00833940" w:rsidRDefault="00000000" w:rsidP="0027571F">
      <w:pPr>
        <w:pStyle w:val="Paragrafoelenco1"/>
        <w:spacing w:after="120"/>
        <w:ind w:left="1502" w:hanging="425"/>
        <w:jc w:val="both"/>
        <w:rPr>
          <w:rFonts w:ascii="Arial" w:hAnsi="Arial"/>
          <w:cs/>
        </w:rPr>
      </w:pPr>
      <w:sdt>
        <w:sdtPr>
          <w:rPr>
            <w:rFonts w:ascii="MS Gothic" w:eastAsia="MS Gothic" w:hAnsi="MS Gothic" w:hint="eastAsia"/>
            <w:b/>
          </w:rPr>
          <w:id w:val="-18969637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E4BCF">
            <w:rPr>
              <w:rFonts w:ascii="MS Gothic" w:eastAsia="MS Gothic" w:hAnsi="MS Gothic" w:hint="eastAsia"/>
              <w:b/>
            </w:rPr>
            <w:t>☒</w:t>
          </w:r>
        </w:sdtContent>
      </w:sdt>
      <w:r w:rsidR="0027571F">
        <w:rPr>
          <w:rFonts w:ascii="MS Gothic" w:eastAsia="MS Gothic" w:hAnsi="MS Gothic"/>
          <w:b/>
          <w:cs/>
        </w:rPr>
        <w:tab/>
      </w:r>
      <w:r w:rsidR="0027571F" w:rsidRPr="00833940">
        <w:rPr>
          <w:rFonts w:ascii="Arial" w:hAnsi="Arial"/>
          <w:b/>
        </w:rPr>
        <w:t>(A.19)</w:t>
      </w:r>
      <w:r w:rsidR="0027571F" w:rsidRPr="00833940">
        <w:rPr>
          <w:rFonts w:ascii="Arial" w:hAnsi="Arial"/>
        </w:rPr>
        <w:t xml:space="preserve"> di non ricoprire la carica di presidente e amministratore delegato di enti di diritto privato in controllo pubblico da parte della regione, nonché di province, comuni con popolazione superiore ai 15.000 abitanti o di forme associative tra comuni aventi la medesima popolazione della regione;</w:t>
      </w:r>
    </w:p>
    <w:p w14:paraId="23EC4183" w14:textId="77777777" w:rsidR="0027571F" w:rsidRPr="00833940" w:rsidRDefault="0027571F" w:rsidP="0027571F">
      <w:pPr>
        <w:pStyle w:val="Paragrafoelenco1"/>
        <w:ind w:left="1077"/>
        <w:jc w:val="both"/>
        <w:rPr>
          <w:rFonts w:ascii="Arial" w:hAnsi="Arial"/>
        </w:rPr>
      </w:pPr>
    </w:p>
    <w:p w14:paraId="3999F344" w14:textId="77777777" w:rsidR="0027571F" w:rsidRPr="00833940" w:rsidRDefault="0027571F" w:rsidP="0027571F">
      <w:pPr>
        <w:pStyle w:val="Paragrafoelenco1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833940">
        <w:rPr>
          <w:rFonts w:ascii="Arial" w:hAnsi="Arial" w:cs="Arial"/>
          <w:b/>
        </w:rPr>
        <w:t xml:space="preserve">Ai fini di quanto previsto dall’articolo 7 del </w:t>
      </w:r>
      <w:proofErr w:type="spellStart"/>
      <w:r w:rsidRPr="00833940">
        <w:rPr>
          <w:rFonts w:ascii="Arial" w:hAnsi="Arial" w:cs="Arial"/>
          <w:b/>
        </w:rPr>
        <w:t>D.Lgs.</w:t>
      </w:r>
      <w:proofErr w:type="spellEnd"/>
      <w:r w:rsidRPr="00833940">
        <w:rPr>
          <w:rFonts w:ascii="Arial" w:hAnsi="Arial" w:cs="Arial"/>
          <w:b/>
        </w:rPr>
        <w:t xml:space="preserve"> 235/2012:</w:t>
      </w:r>
    </w:p>
    <w:p w14:paraId="621645C7" w14:textId="77777777" w:rsidR="0027571F" w:rsidRPr="00833940" w:rsidRDefault="0027571F" w:rsidP="0027571F">
      <w:pPr>
        <w:pStyle w:val="Paragrafoelenco1"/>
        <w:jc w:val="both"/>
        <w:rPr>
          <w:rFonts w:ascii="Arial" w:hAnsi="Arial" w:cs="Arial"/>
          <w:b/>
        </w:rPr>
      </w:pPr>
    </w:p>
    <w:p w14:paraId="3CE8057F" w14:textId="77777777" w:rsidR="00046EBE" w:rsidRPr="00833940" w:rsidRDefault="00046EBE" w:rsidP="0027571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66" w:hanging="357"/>
        <w:jc w:val="both"/>
        <w:textAlignment w:val="baseline"/>
        <w:rPr>
          <w:rFonts w:ascii="Arial" w:hAnsi="Arial" w:cs="Arial"/>
          <w:color w:val="0C0C0F"/>
        </w:rPr>
      </w:pPr>
      <w:r w:rsidRPr="00833940">
        <w:rPr>
          <w:rFonts w:ascii="Arial" w:hAnsi="Arial" w:cs="Arial"/>
          <w:color w:val="0C0C0F"/>
        </w:rPr>
        <w:t xml:space="preserve">di non aver riportato condanna definitiva per il delitto previsto dall'articolo 416-bis del codice penale o per il delitto di associazione finalizzata al traffico illecito di sostanze stupefacenti o psicotrope di cui all'articolo 74 del testo unico approvato con decreto del Presidente della Repubblica 9 ottobre 1990, n. 309, o per un delitto di cui all'articolo 73 del citato testo unico, concernente la produzione o il traffico di dette sostanze, o per un delitto concernente la fabbricazione, l'importazione, l'esportazione, la vendita o cessione, nonché, nei casi in cui sia inflitta la pena della reclusione non inferiore ad un anno, il porto, il trasporto e la detenzione di armi, munizioni o materie esplodenti, o per il delitto di favoreggiamento personale o reale commesso in relazione a taluno dei predetti reati; </w:t>
      </w:r>
    </w:p>
    <w:p w14:paraId="2C27B9B9" w14:textId="77777777" w:rsidR="00046EBE" w:rsidRPr="00833940" w:rsidRDefault="00046EBE" w:rsidP="0027571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66" w:hanging="357"/>
        <w:jc w:val="both"/>
        <w:textAlignment w:val="baseline"/>
        <w:rPr>
          <w:rFonts w:ascii="Arial" w:hAnsi="Arial" w:cs="Arial"/>
          <w:color w:val="0C0C0F"/>
        </w:rPr>
      </w:pPr>
      <w:r w:rsidRPr="00833940">
        <w:rPr>
          <w:rFonts w:ascii="Arial" w:hAnsi="Arial" w:cs="Arial"/>
          <w:color w:val="0C0C0F"/>
        </w:rPr>
        <w:t>di non aver riportato condanne definitive per i delitti, consumati o tentati, previsti dall'articolo 51, commi 3-</w:t>
      </w:r>
      <w:r w:rsidRPr="00833940">
        <w:rPr>
          <w:rFonts w:ascii="Arial" w:hAnsi="Arial" w:cs="Arial"/>
          <w:i/>
          <w:color w:val="0C0C0F"/>
        </w:rPr>
        <w:t>bis</w:t>
      </w:r>
      <w:r w:rsidRPr="00833940">
        <w:rPr>
          <w:rFonts w:ascii="Arial" w:hAnsi="Arial" w:cs="Arial"/>
          <w:color w:val="0C0C0F"/>
        </w:rPr>
        <w:t xml:space="preserve"> e 3-</w:t>
      </w:r>
      <w:r w:rsidRPr="00833940">
        <w:rPr>
          <w:rFonts w:ascii="Arial" w:hAnsi="Arial" w:cs="Arial"/>
          <w:i/>
          <w:color w:val="0C0C0F"/>
        </w:rPr>
        <w:t>quater</w:t>
      </w:r>
      <w:r w:rsidRPr="00833940">
        <w:rPr>
          <w:rFonts w:ascii="Arial" w:hAnsi="Arial" w:cs="Arial"/>
          <w:color w:val="0C0C0F"/>
        </w:rPr>
        <w:t>, del codice di procedura penale, diversi da quelli indicati alla lettera a);</w:t>
      </w:r>
    </w:p>
    <w:p w14:paraId="0B0CA6DB" w14:textId="77777777" w:rsidR="00046EBE" w:rsidRPr="00833940" w:rsidRDefault="00046EBE" w:rsidP="0027571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66" w:hanging="357"/>
        <w:jc w:val="both"/>
        <w:textAlignment w:val="baseline"/>
        <w:rPr>
          <w:rFonts w:ascii="Arial" w:hAnsi="Arial" w:cs="Arial"/>
          <w:color w:val="0C0C0F"/>
        </w:rPr>
      </w:pPr>
      <w:r w:rsidRPr="00833940">
        <w:rPr>
          <w:rFonts w:ascii="Arial" w:hAnsi="Arial" w:cs="Arial"/>
          <w:color w:val="0C0C0F"/>
        </w:rPr>
        <w:t>di non aver riportato condanna definitiva per i delitti, consumati o tentati, previsti dagli articoli 314, 316, 316-</w:t>
      </w:r>
      <w:r w:rsidRPr="00833940">
        <w:rPr>
          <w:rFonts w:ascii="Arial" w:hAnsi="Arial" w:cs="Arial"/>
          <w:i/>
          <w:color w:val="0C0C0F"/>
        </w:rPr>
        <w:t>bis</w:t>
      </w:r>
      <w:r w:rsidRPr="00833940">
        <w:rPr>
          <w:rFonts w:ascii="Arial" w:hAnsi="Arial" w:cs="Arial"/>
          <w:color w:val="0C0C0F"/>
        </w:rPr>
        <w:t>,316-</w:t>
      </w:r>
      <w:r w:rsidRPr="00833940">
        <w:rPr>
          <w:rFonts w:ascii="Arial" w:hAnsi="Arial" w:cs="Arial"/>
          <w:i/>
          <w:color w:val="0C0C0F"/>
        </w:rPr>
        <w:t>ter</w:t>
      </w:r>
      <w:r w:rsidRPr="00833940">
        <w:rPr>
          <w:rFonts w:ascii="Arial" w:hAnsi="Arial" w:cs="Arial"/>
          <w:color w:val="0C0C0F"/>
        </w:rPr>
        <w:t>, 317, 318, 319, 319-</w:t>
      </w:r>
      <w:r w:rsidRPr="00833940">
        <w:rPr>
          <w:rFonts w:ascii="Arial" w:hAnsi="Arial" w:cs="Arial"/>
          <w:i/>
          <w:color w:val="0C0C0F"/>
        </w:rPr>
        <w:t>ter</w:t>
      </w:r>
      <w:r w:rsidRPr="00833940">
        <w:rPr>
          <w:rFonts w:ascii="Arial" w:hAnsi="Arial" w:cs="Arial"/>
          <w:color w:val="0C0C0F"/>
        </w:rPr>
        <w:t>, 319-</w:t>
      </w:r>
      <w:r w:rsidRPr="00833940">
        <w:rPr>
          <w:rFonts w:ascii="Arial" w:hAnsi="Arial" w:cs="Arial"/>
          <w:i/>
          <w:color w:val="0C0C0F"/>
        </w:rPr>
        <w:t>quater</w:t>
      </w:r>
      <w:r w:rsidRPr="00833940">
        <w:rPr>
          <w:rFonts w:ascii="Arial" w:hAnsi="Arial" w:cs="Arial"/>
          <w:color w:val="0C0C0F"/>
        </w:rPr>
        <w:t>, primo comma, 320, 321, 322, 322-</w:t>
      </w:r>
      <w:r w:rsidRPr="00833940">
        <w:rPr>
          <w:rFonts w:ascii="Arial" w:hAnsi="Arial" w:cs="Arial"/>
          <w:i/>
          <w:color w:val="0C0C0F"/>
        </w:rPr>
        <w:t>bis</w:t>
      </w:r>
      <w:r w:rsidRPr="00833940">
        <w:rPr>
          <w:rFonts w:ascii="Arial" w:hAnsi="Arial" w:cs="Arial"/>
          <w:color w:val="0C0C0F"/>
        </w:rPr>
        <w:t>, 323, 325, 326, 331, secondo comma, 334, 346-</w:t>
      </w:r>
      <w:r w:rsidRPr="00833940">
        <w:rPr>
          <w:rFonts w:ascii="Arial" w:hAnsi="Arial" w:cs="Arial"/>
          <w:i/>
          <w:color w:val="0C0C0F"/>
        </w:rPr>
        <w:t>bis</w:t>
      </w:r>
      <w:r w:rsidRPr="00833940">
        <w:rPr>
          <w:rFonts w:ascii="Arial" w:hAnsi="Arial" w:cs="Arial"/>
          <w:color w:val="0C0C0F"/>
        </w:rPr>
        <w:t xml:space="preserve"> del codice penale;</w:t>
      </w:r>
    </w:p>
    <w:p w14:paraId="7F69DF52" w14:textId="77777777" w:rsidR="00046EBE" w:rsidRPr="00833940" w:rsidRDefault="00046EBE" w:rsidP="0027571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66" w:hanging="357"/>
        <w:jc w:val="both"/>
        <w:textAlignment w:val="baseline"/>
        <w:rPr>
          <w:rFonts w:ascii="Arial" w:hAnsi="Arial" w:cs="Arial"/>
          <w:color w:val="0C0C0F"/>
        </w:rPr>
      </w:pPr>
      <w:r w:rsidRPr="00833940">
        <w:rPr>
          <w:rFonts w:ascii="Arial" w:hAnsi="Arial" w:cs="Arial"/>
          <w:color w:val="0C0C0F"/>
        </w:rPr>
        <w:lastRenderedPageBreak/>
        <w:t xml:space="preserve">di non essere stato condannato con sentenza definitiva alla pena della reclusione complessivamente superiore a sei mesi per uno o più delitti commessi con abuso dei poteri o con violazione dei doveri inerenti ad una pubblica funzione o a un pubblico servizio diversi da quelli indicati alla lettera c); </w:t>
      </w:r>
    </w:p>
    <w:p w14:paraId="1BA93CBC" w14:textId="77777777" w:rsidR="00046EBE" w:rsidRPr="00833940" w:rsidRDefault="00046EBE" w:rsidP="0027571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66" w:hanging="357"/>
        <w:jc w:val="both"/>
        <w:textAlignment w:val="baseline"/>
        <w:rPr>
          <w:rFonts w:ascii="Arial" w:hAnsi="Arial" w:cs="Arial"/>
          <w:color w:val="0C0C0F"/>
        </w:rPr>
      </w:pPr>
      <w:r w:rsidRPr="00833940">
        <w:rPr>
          <w:rFonts w:ascii="Arial" w:hAnsi="Arial" w:cs="Arial"/>
          <w:color w:val="0C0C0F"/>
        </w:rPr>
        <w:t xml:space="preserve">di non essere stato condannato con sentenza definitiva ad una pena non inferiore a due anni di reclusione per delitto non colposo; </w:t>
      </w:r>
    </w:p>
    <w:p w14:paraId="468BBA29" w14:textId="277020C7" w:rsidR="00046EBE" w:rsidRDefault="00046EBE" w:rsidP="0027571F">
      <w:pPr>
        <w:pStyle w:val="NormaleWeb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066" w:hanging="357"/>
        <w:jc w:val="both"/>
        <w:textAlignment w:val="baseline"/>
        <w:rPr>
          <w:rFonts w:ascii="Arial" w:hAnsi="Arial" w:cs="Arial"/>
          <w:color w:val="0C0C0F"/>
        </w:rPr>
      </w:pPr>
      <w:r w:rsidRPr="00833940">
        <w:rPr>
          <w:rFonts w:ascii="Arial" w:hAnsi="Arial" w:cs="Arial"/>
          <w:color w:val="0C0C0F"/>
        </w:rPr>
        <w:t>di non essere destinatario, con provvedimento definitivo, di una misura di prevenzione, in quanto indiziato di appartenere ad una delle associazioni di cui all'articolo 4, comma 1, lettera a) e b), del decreto legislativo 6 settembre 2011, n. 159.</w:t>
      </w:r>
    </w:p>
    <w:p w14:paraId="13A62B77" w14:textId="77777777" w:rsidR="0027571F" w:rsidRPr="00833940" w:rsidRDefault="0027571F" w:rsidP="0027571F">
      <w:pPr>
        <w:pStyle w:val="NormaleWeb"/>
        <w:shd w:val="clear" w:color="auto" w:fill="FFFFFF"/>
        <w:spacing w:before="0" w:beforeAutospacing="0" w:after="120" w:afterAutospacing="0"/>
        <w:ind w:left="1066"/>
        <w:jc w:val="both"/>
        <w:textAlignment w:val="baseline"/>
        <w:rPr>
          <w:rFonts w:ascii="Arial" w:hAnsi="Arial" w:cs="Arial"/>
          <w:color w:val="0C0C0F"/>
        </w:rPr>
      </w:pPr>
    </w:p>
    <w:bookmarkEnd w:id="0"/>
    <w:p w14:paraId="797183C5" w14:textId="77777777" w:rsidR="00046EBE" w:rsidRPr="00833940" w:rsidRDefault="00046EBE" w:rsidP="0027571F">
      <w:pPr>
        <w:pStyle w:val="Paragrafoelenco1"/>
        <w:numPr>
          <w:ilvl w:val="0"/>
          <w:numId w:val="3"/>
        </w:numPr>
        <w:jc w:val="both"/>
        <w:rPr>
          <w:rFonts w:ascii="Arial" w:hAnsi="Arial"/>
          <w:b/>
        </w:rPr>
      </w:pPr>
      <w:r w:rsidRPr="00833940">
        <w:rPr>
          <w:rFonts w:ascii="Arial" w:hAnsi="Arial"/>
          <w:b/>
        </w:rPr>
        <w:t xml:space="preserve">Di non trovarsi nelle ulteriori cause di </w:t>
      </w:r>
      <w:proofErr w:type="spellStart"/>
      <w:r w:rsidRPr="00833940">
        <w:rPr>
          <w:rFonts w:ascii="Arial" w:hAnsi="Arial"/>
          <w:b/>
        </w:rPr>
        <w:t>inconferibilità</w:t>
      </w:r>
      <w:proofErr w:type="spellEnd"/>
      <w:r w:rsidRPr="00833940">
        <w:rPr>
          <w:rFonts w:ascii="Arial" w:hAnsi="Arial"/>
          <w:b/>
        </w:rPr>
        <w:t xml:space="preserve"> o di conflitto di interessi che ostino, ai sensi della normativa vigente, all’espletamento dell’incarico anzidetto.</w:t>
      </w:r>
    </w:p>
    <w:p w14:paraId="12D90458" w14:textId="77777777" w:rsidR="00046EBE" w:rsidRPr="00833940" w:rsidRDefault="00046EBE" w:rsidP="00046EBE">
      <w:pPr>
        <w:pStyle w:val="Paragrafoelenco1"/>
        <w:ind w:left="0"/>
        <w:jc w:val="both"/>
        <w:rPr>
          <w:rFonts w:ascii="Arial" w:hAnsi="Arial"/>
          <w:b/>
        </w:rPr>
      </w:pPr>
    </w:p>
    <w:p w14:paraId="2A886D7A" w14:textId="77777777" w:rsidR="00046EBE" w:rsidRPr="00833940" w:rsidRDefault="00046EBE" w:rsidP="00046EBE">
      <w:pPr>
        <w:pStyle w:val="Paragrafoelenco1"/>
        <w:ind w:left="0"/>
        <w:jc w:val="both"/>
        <w:rPr>
          <w:rFonts w:ascii="Arial" w:hAnsi="Arial"/>
          <w:b/>
        </w:rPr>
      </w:pPr>
    </w:p>
    <w:p w14:paraId="4EDC9C10" w14:textId="77777777" w:rsidR="00046EBE" w:rsidRPr="00833940" w:rsidRDefault="00046EBE" w:rsidP="00046EBE">
      <w:pPr>
        <w:pStyle w:val="Paragrafoelenco1"/>
        <w:ind w:left="0"/>
        <w:jc w:val="both"/>
        <w:rPr>
          <w:rFonts w:ascii="Arial" w:hAnsi="Arial"/>
        </w:rPr>
      </w:pPr>
      <w:r w:rsidRPr="00833940">
        <w:rPr>
          <w:rFonts w:ascii="Arial" w:hAnsi="Arial"/>
        </w:rPr>
        <w:t>Il sottoscritto si impegna a comunicare tempestivamente eventuali variazioni del contenuto della presente e a fornire analoga dichiarazione con cadenza annuale.</w:t>
      </w:r>
    </w:p>
    <w:p w14:paraId="005BFB3E" w14:textId="77777777" w:rsidR="00046EBE" w:rsidRPr="00833940" w:rsidRDefault="00046EBE" w:rsidP="00046EBE">
      <w:pPr>
        <w:pStyle w:val="Paragrafoelenco1"/>
        <w:ind w:left="0"/>
        <w:jc w:val="both"/>
        <w:rPr>
          <w:rFonts w:ascii="Arial" w:hAnsi="Arial"/>
        </w:rPr>
      </w:pPr>
    </w:p>
    <w:p w14:paraId="63C21C70" w14:textId="77777777" w:rsidR="00046EBE" w:rsidRPr="00833940" w:rsidRDefault="00046EBE" w:rsidP="00046EBE">
      <w:pPr>
        <w:pStyle w:val="Paragrafoelenco1"/>
        <w:ind w:left="0"/>
        <w:jc w:val="both"/>
        <w:rPr>
          <w:rFonts w:ascii="Arial" w:hAnsi="Arial"/>
        </w:rPr>
      </w:pPr>
      <w:r w:rsidRPr="00833940">
        <w:rPr>
          <w:rFonts w:ascii="Arial" w:hAnsi="Arial"/>
        </w:rPr>
        <w:t xml:space="preserve">Il sottoscritto, consapevole che, a seguito dell’eventuale perfezionamento della designazione in epigrafe, ai sensi dell’art. 20, comma 3, del </w:t>
      </w:r>
      <w:proofErr w:type="spellStart"/>
      <w:r w:rsidRPr="00833940">
        <w:rPr>
          <w:rFonts w:ascii="Arial" w:hAnsi="Arial"/>
        </w:rPr>
        <w:t>D.Lgs.</w:t>
      </w:r>
      <w:proofErr w:type="spellEnd"/>
      <w:r w:rsidRPr="00833940">
        <w:rPr>
          <w:rFonts w:ascii="Arial" w:hAnsi="Arial"/>
        </w:rPr>
        <w:t xml:space="preserve"> 39/2013 la presente sarà pubblicata sul sito istituzionale della Regione Campania, dichiara di aver ricevuto l’Informativa Privacy, che riporta in allegato per presa visione.</w:t>
      </w:r>
    </w:p>
    <w:p w14:paraId="28C9E742" w14:textId="77777777" w:rsidR="00046EBE" w:rsidRPr="00833940" w:rsidRDefault="00046EBE" w:rsidP="00046EBE">
      <w:pPr>
        <w:pStyle w:val="Paragrafoelenco1"/>
        <w:ind w:left="0"/>
        <w:jc w:val="both"/>
        <w:rPr>
          <w:rFonts w:ascii="Arial" w:hAnsi="Arial"/>
        </w:rPr>
      </w:pPr>
    </w:p>
    <w:p w14:paraId="64B9866C" w14:textId="77777777" w:rsidR="00046EBE" w:rsidRPr="00833940" w:rsidRDefault="00046EBE" w:rsidP="00046EBE">
      <w:pPr>
        <w:pStyle w:val="Paragrafoelenco1"/>
        <w:ind w:left="0"/>
        <w:jc w:val="both"/>
        <w:rPr>
          <w:rFonts w:ascii="Arial" w:hAnsi="Arial"/>
          <w:b/>
          <w:i/>
        </w:rPr>
      </w:pPr>
      <w:r w:rsidRPr="00833940">
        <w:rPr>
          <w:rFonts w:ascii="Arial" w:hAnsi="Arial"/>
          <w:b/>
          <w:i/>
        </w:rPr>
        <w:t>Allega alla presente dichiarazione copia fotostatica non autenticata di un documento di identità in corso di validità.</w:t>
      </w:r>
    </w:p>
    <w:p w14:paraId="3C66C6F5" w14:textId="77777777" w:rsidR="00046EBE" w:rsidRPr="00833940" w:rsidRDefault="00046EBE" w:rsidP="00046EBE">
      <w:pPr>
        <w:pStyle w:val="Paragrafoelenco1"/>
        <w:ind w:left="0"/>
        <w:jc w:val="both"/>
        <w:rPr>
          <w:rFonts w:ascii="Arial" w:hAnsi="Arial"/>
        </w:rPr>
      </w:pPr>
    </w:p>
    <w:p w14:paraId="4DEB8A28" w14:textId="77777777" w:rsidR="00046EBE" w:rsidRPr="00833940" w:rsidRDefault="00046EBE" w:rsidP="00046EBE">
      <w:pPr>
        <w:pStyle w:val="Paragrafoelenco1"/>
        <w:ind w:left="0"/>
        <w:jc w:val="both"/>
        <w:rPr>
          <w:rFonts w:ascii="Arial" w:hAnsi="Arial"/>
        </w:rPr>
      </w:pPr>
    </w:p>
    <w:p w14:paraId="0B92903B" w14:textId="01B52A22" w:rsidR="006E4BCF" w:rsidRPr="00833940" w:rsidRDefault="00046EBE" w:rsidP="00046EBE">
      <w:pPr>
        <w:pStyle w:val="Paragrafoelenco1"/>
        <w:ind w:left="0"/>
        <w:jc w:val="both"/>
        <w:rPr>
          <w:rFonts w:ascii="Arial" w:hAnsi="Arial"/>
        </w:rPr>
      </w:pPr>
      <w:r w:rsidRPr="00833940">
        <w:rPr>
          <w:rFonts w:ascii="Arial" w:hAnsi="Arial"/>
        </w:rPr>
        <w:t>Luogo e data</w:t>
      </w:r>
      <w:r w:rsidRPr="00833940">
        <w:rPr>
          <w:rFonts w:ascii="Arial" w:hAnsi="Arial"/>
        </w:rPr>
        <w:tab/>
      </w:r>
      <w:r w:rsidRPr="00833940">
        <w:rPr>
          <w:rFonts w:ascii="Arial" w:hAnsi="Arial"/>
        </w:rPr>
        <w:tab/>
      </w:r>
      <w:r w:rsidRPr="00833940">
        <w:rPr>
          <w:rFonts w:ascii="Arial" w:hAnsi="Arial"/>
        </w:rPr>
        <w:tab/>
      </w:r>
      <w:r w:rsidRPr="00833940">
        <w:rPr>
          <w:rFonts w:ascii="Arial" w:hAnsi="Arial"/>
        </w:rPr>
        <w:tab/>
      </w:r>
      <w:r w:rsidRPr="00833940">
        <w:rPr>
          <w:rFonts w:ascii="Arial" w:hAnsi="Arial"/>
        </w:rPr>
        <w:tab/>
      </w:r>
      <w:r w:rsidRPr="00833940">
        <w:rPr>
          <w:rFonts w:ascii="Arial" w:hAnsi="Arial"/>
        </w:rPr>
        <w:tab/>
      </w:r>
      <w:r w:rsidRPr="00833940">
        <w:rPr>
          <w:rFonts w:ascii="Arial" w:hAnsi="Arial"/>
        </w:rPr>
        <w:tab/>
      </w:r>
      <w:r w:rsidRPr="00833940">
        <w:rPr>
          <w:rFonts w:ascii="Arial" w:hAnsi="Arial"/>
        </w:rPr>
        <w:tab/>
      </w:r>
      <w:r w:rsidRPr="00833940">
        <w:rPr>
          <w:rFonts w:ascii="Arial" w:hAnsi="Arial"/>
        </w:rPr>
        <w:tab/>
        <w:t>Il dichiarante</w:t>
      </w:r>
    </w:p>
    <w:p w14:paraId="565D2792" w14:textId="68200DCD" w:rsidR="00046EBE" w:rsidRDefault="006E4BCF" w:rsidP="009628D1">
      <w:pPr>
        <w:pStyle w:val="Paragrafoelenco1"/>
        <w:tabs>
          <w:tab w:val="left" w:pos="6765"/>
        </w:tabs>
        <w:ind w:left="0"/>
        <w:jc w:val="both"/>
        <w:rPr>
          <w:rFonts w:ascii="Arial" w:hAnsi="Arial"/>
        </w:rPr>
      </w:pPr>
      <w:r>
        <w:rPr>
          <w:rFonts w:ascii="Arial" w:hAnsi="Arial"/>
        </w:rPr>
        <w:t>Napoli 01.06.2023</w:t>
      </w:r>
      <w:r>
        <w:rPr>
          <w:rFonts w:ascii="Arial" w:hAnsi="Arial"/>
        </w:rPr>
        <w:tab/>
      </w:r>
      <w:r w:rsidR="009628D1">
        <w:rPr>
          <w:rFonts w:ascii="Arial" w:hAnsi="Arial"/>
        </w:rPr>
        <w:t>Taglialatela Achille</w:t>
      </w:r>
    </w:p>
    <w:p w14:paraId="4D620E62" w14:textId="77777777" w:rsidR="006E4BCF" w:rsidRPr="006E4BCF" w:rsidRDefault="006E4BCF" w:rsidP="006E4BCF"/>
    <w:p w14:paraId="22C4A3DB" w14:textId="77777777" w:rsidR="006E4BCF" w:rsidRPr="006E4BCF" w:rsidRDefault="006E4BCF" w:rsidP="006E4BCF"/>
    <w:p w14:paraId="529D509B" w14:textId="77777777" w:rsidR="006E4BCF" w:rsidRDefault="006E4BCF" w:rsidP="006E4BCF">
      <w:pPr>
        <w:rPr>
          <w:rFonts w:ascii="Arial" w:hAnsi="Arial"/>
        </w:rPr>
      </w:pPr>
    </w:p>
    <w:p w14:paraId="60D983B2" w14:textId="77777777" w:rsidR="006E4BCF" w:rsidRDefault="006E4BCF" w:rsidP="006E4BCF">
      <w:pPr>
        <w:rPr>
          <w:rFonts w:ascii="Arial" w:hAnsi="Arial"/>
        </w:rPr>
      </w:pPr>
    </w:p>
    <w:p w14:paraId="09D6D2DC" w14:textId="77777777" w:rsidR="00845196" w:rsidRDefault="00845196" w:rsidP="00845196">
      <w:pPr>
        <w:rPr>
          <w:rFonts w:ascii="Arial" w:hAnsi="Arial"/>
        </w:rPr>
      </w:pPr>
      <w:r w:rsidRPr="006E4BCF">
        <w:rPr>
          <w:rFonts w:ascii="Arial" w:hAnsi="Arial"/>
        </w:rPr>
        <w:t>“l'originale firmato è agli atti del Consorzio”.</w:t>
      </w:r>
    </w:p>
    <w:p w14:paraId="6D7ECDC2" w14:textId="44C6765E" w:rsidR="006E4BCF" w:rsidRPr="006E4BCF" w:rsidRDefault="006E4BCF" w:rsidP="006E4BCF">
      <w:pPr>
        <w:sectPr w:rsidR="006E4BCF" w:rsidRPr="006E4BCF" w:rsidSect="009C3192">
          <w:headerReference w:type="default" r:id="rId7"/>
          <w:pgSz w:w="11906" w:h="16838"/>
          <w:pgMar w:top="1418" w:right="1021" w:bottom="1134" w:left="1021" w:header="709" w:footer="720" w:gutter="0"/>
          <w:cols w:space="720"/>
          <w:docGrid w:linePitch="360" w:charSpace="32768"/>
        </w:sectPr>
      </w:pPr>
    </w:p>
    <w:p w14:paraId="50891082" w14:textId="77777777" w:rsidR="00FB1562" w:rsidRDefault="00FB1562" w:rsidP="006E4BCF">
      <w:pPr>
        <w:autoSpaceDE w:val="0"/>
        <w:jc w:val="center"/>
      </w:pPr>
    </w:p>
    <w:sectPr w:rsidR="00FB1562" w:rsidSect="00046EBE">
      <w:pgSz w:w="11906" w:h="16838"/>
      <w:pgMar w:top="1134" w:right="1021" w:bottom="851" w:left="1021" w:header="709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4758" w14:textId="77777777" w:rsidR="006A20CB" w:rsidRDefault="006A20CB" w:rsidP="00341312">
      <w:r>
        <w:separator/>
      </w:r>
    </w:p>
  </w:endnote>
  <w:endnote w:type="continuationSeparator" w:id="0">
    <w:p w14:paraId="63A34E03" w14:textId="77777777" w:rsidR="006A20CB" w:rsidRDefault="006A20CB" w:rsidP="0034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21F6" w14:textId="77777777" w:rsidR="006A20CB" w:rsidRDefault="006A20CB" w:rsidP="00341312">
      <w:r>
        <w:separator/>
      </w:r>
    </w:p>
  </w:footnote>
  <w:footnote w:type="continuationSeparator" w:id="0">
    <w:p w14:paraId="3AEE9092" w14:textId="77777777" w:rsidR="006A20CB" w:rsidRDefault="006A20CB" w:rsidP="00341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F1BB" w14:textId="77777777" w:rsidR="004D6C24" w:rsidRDefault="00000000">
    <w:pPr>
      <w:pStyle w:val="Intestazione"/>
      <w:rPr>
        <w:rFonts w:ascii="Arial" w:hAnsi="Arial" w:cs="Arial"/>
      </w:rPr>
    </w:pPr>
  </w:p>
  <w:p w14:paraId="77EF54CB" w14:textId="77777777" w:rsidR="00C4013B" w:rsidRPr="00D66DDE" w:rsidRDefault="00341312">
    <w:pPr>
      <w:pStyle w:val="Intestazione"/>
      <w:rPr>
        <w:rFonts w:ascii="Arial" w:hAnsi="Arial" w:cs="Arial"/>
      </w:rPr>
    </w:pPr>
    <w:r w:rsidRPr="00D66DDE">
      <w:rPr>
        <w:rFonts w:ascii="Arial" w:hAnsi="Arial" w:cs="Arial"/>
      </w:rPr>
      <w:tab/>
    </w:r>
    <w:r w:rsidRPr="00D66DDE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C7221FE"/>
    <w:multiLevelType w:val="hybridMultilevel"/>
    <w:tmpl w:val="DD4A10E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E7F1C"/>
    <w:multiLevelType w:val="hybridMultilevel"/>
    <w:tmpl w:val="FE6E8B7C"/>
    <w:lvl w:ilvl="0" w:tplc="164EF54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179BF"/>
    <w:multiLevelType w:val="hybridMultilevel"/>
    <w:tmpl w:val="5322ACBC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75599B"/>
    <w:multiLevelType w:val="hybridMultilevel"/>
    <w:tmpl w:val="A4F0223A"/>
    <w:lvl w:ilvl="0" w:tplc="5986C9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467654">
    <w:abstractNumId w:val="0"/>
  </w:num>
  <w:num w:numId="2" w16cid:durableId="1834177662">
    <w:abstractNumId w:val="1"/>
  </w:num>
  <w:num w:numId="3" w16cid:durableId="1979215240">
    <w:abstractNumId w:val="5"/>
  </w:num>
  <w:num w:numId="4" w16cid:durableId="1809473968">
    <w:abstractNumId w:val="4"/>
  </w:num>
  <w:num w:numId="5" w16cid:durableId="2142185029">
    <w:abstractNumId w:val="3"/>
  </w:num>
  <w:num w:numId="6" w16cid:durableId="717049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07"/>
    <w:rsid w:val="000366FD"/>
    <w:rsid w:val="00046EBE"/>
    <w:rsid w:val="0009309D"/>
    <w:rsid w:val="0027571F"/>
    <w:rsid w:val="00341312"/>
    <w:rsid w:val="00465798"/>
    <w:rsid w:val="004A2207"/>
    <w:rsid w:val="004E11AC"/>
    <w:rsid w:val="00622D5D"/>
    <w:rsid w:val="006257CB"/>
    <w:rsid w:val="006A20CB"/>
    <w:rsid w:val="006E4BCF"/>
    <w:rsid w:val="0071424F"/>
    <w:rsid w:val="00845196"/>
    <w:rsid w:val="008A7002"/>
    <w:rsid w:val="009628D1"/>
    <w:rsid w:val="009F69C6"/>
    <w:rsid w:val="00A505F9"/>
    <w:rsid w:val="00B82DB7"/>
    <w:rsid w:val="00B9153B"/>
    <w:rsid w:val="00BF4EC0"/>
    <w:rsid w:val="00D20E88"/>
    <w:rsid w:val="00DB7BD8"/>
    <w:rsid w:val="00DD7855"/>
    <w:rsid w:val="00F47F33"/>
    <w:rsid w:val="00FB1562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A419"/>
  <w15:chartTrackingRefBased/>
  <w15:docId w15:val="{B078FA95-AF25-4DD3-8265-2FA35EAF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6EBE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046EBE"/>
    <w:pPr>
      <w:ind w:left="720"/>
    </w:pPr>
  </w:style>
  <w:style w:type="paragraph" w:styleId="Intestazione">
    <w:name w:val="header"/>
    <w:basedOn w:val="Normale"/>
    <w:link w:val="IntestazioneCarattere"/>
    <w:rsid w:val="00046EBE"/>
    <w:pPr>
      <w:suppressLineNumbers/>
      <w:tabs>
        <w:tab w:val="center" w:pos="4819"/>
        <w:tab w:val="right" w:pos="9638"/>
      </w:tabs>
      <w:spacing w:line="100" w:lineRule="atLeast"/>
    </w:pPr>
  </w:style>
  <w:style w:type="character" w:customStyle="1" w:styleId="IntestazioneCarattere">
    <w:name w:val="Intestazione Carattere"/>
    <w:basedOn w:val="Carpredefinitoparagrafo"/>
    <w:link w:val="Intestazione"/>
    <w:rsid w:val="00046EB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rsid w:val="00046EBE"/>
    <w:pPr>
      <w:suppressLineNumbers/>
      <w:tabs>
        <w:tab w:val="center" w:pos="4819"/>
        <w:tab w:val="right" w:pos="9638"/>
      </w:tabs>
      <w:spacing w:line="100" w:lineRule="atLeast"/>
    </w:pPr>
  </w:style>
  <w:style w:type="character" w:customStyle="1" w:styleId="PidipaginaCarattere">
    <w:name w:val="Piè di pagina Carattere"/>
    <w:basedOn w:val="Carpredefinitoparagrafo"/>
    <w:link w:val="Pidipagina"/>
    <w:rsid w:val="00046EB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rmaleWeb">
    <w:name w:val="Normal (Web)"/>
    <w:basedOn w:val="Normale"/>
    <w:uiPriority w:val="99"/>
    <w:semiHidden/>
    <w:unhideWhenUsed/>
    <w:rsid w:val="00046EBE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it-IT" w:bidi="ar-SA"/>
    </w:rPr>
  </w:style>
  <w:style w:type="character" w:styleId="Collegamentoipertestuale">
    <w:name w:val="Hyperlink"/>
    <w:rsid w:val="00046EBE"/>
    <w:rPr>
      <w:color w:val="0000FF"/>
      <w:u w:val="single"/>
    </w:rPr>
  </w:style>
  <w:style w:type="character" w:styleId="Enfasigrassetto">
    <w:name w:val="Strong"/>
    <w:qFormat/>
    <w:rsid w:val="00046EBE"/>
    <w:rPr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CAIAZZO</dc:creator>
  <cp:keywords/>
  <dc:description/>
  <cp:lastModifiedBy>a b</cp:lastModifiedBy>
  <cp:revision>3</cp:revision>
  <cp:lastPrinted>2023-08-01T11:56:00Z</cp:lastPrinted>
  <dcterms:created xsi:type="dcterms:W3CDTF">2023-08-01T11:56:00Z</dcterms:created>
  <dcterms:modified xsi:type="dcterms:W3CDTF">2023-08-01T11:56:00Z</dcterms:modified>
</cp:coreProperties>
</file>